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ED5F04" w:rsidRDefault="006E5FFE">
      <w:pPr>
        <w:spacing w:after="272" w:line="259" w:lineRule="auto"/>
        <w:ind w:left="0" w:firstLine="0"/>
      </w:pPr>
      <w:r w:rsidRPr="4B9935D3">
        <w:rPr>
          <w:sz w:val="26"/>
          <w:szCs w:val="26"/>
        </w:rPr>
        <w:t xml:space="preserve"> </w:t>
      </w:r>
    </w:p>
    <w:p w14:paraId="423FCE44" w14:textId="6FDF1AEA" w:rsidR="4B9935D3" w:rsidRDefault="4B9935D3" w:rsidP="006945B0">
      <w:pPr>
        <w:pStyle w:val="Heading1"/>
        <w:ind w:left="0"/>
        <w:jc w:val="center"/>
        <w:rPr>
          <w:bCs/>
          <w:color w:val="000000" w:themeColor="text1"/>
          <w:szCs w:val="32"/>
        </w:rPr>
      </w:pPr>
      <w:r>
        <w:t>We Care, We Respect, We Learn</w:t>
      </w:r>
    </w:p>
    <w:p w14:paraId="0A6959E7" w14:textId="77777777" w:rsidR="00ED5F04" w:rsidRDefault="006E5FFE">
      <w:pPr>
        <w:spacing w:after="427" w:line="259" w:lineRule="auto"/>
        <w:ind w:left="63" w:firstLine="0"/>
        <w:jc w:val="center"/>
      </w:pPr>
      <w:r>
        <w:rPr>
          <w:rFonts w:ascii="Arial" w:eastAsia="Arial" w:hAnsi="Arial" w:cs="Arial"/>
        </w:rPr>
        <w:t xml:space="preserve"> </w:t>
      </w:r>
    </w:p>
    <w:p w14:paraId="22E4A66C" w14:textId="12AE0E75" w:rsidR="00ED5F04" w:rsidRDefault="00775748">
      <w:pPr>
        <w:spacing w:after="6" w:line="370" w:lineRule="auto"/>
        <w:ind w:left="454" w:right="319"/>
        <w:jc w:val="center"/>
      </w:pPr>
      <w:r>
        <w:rPr>
          <w:rFonts w:ascii="Arial" w:eastAsia="Arial" w:hAnsi="Arial" w:cs="Arial"/>
          <w:b/>
          <w:bCs/>
          <w:sz w:val="44"/>
          <w:szCs w:val="44"/>
        </w:rPr>
        <w:t>Wimbish Primary Academy</w:t>
      </w:r>
    </w:p>
    <w:p w14:paraId="100C5B58" w14:textId="4A6AD002" w:rsidR="00ED5F04" w:rsidRDefault="006E5FFE">
      <w:pPr>
        <w:spacing w:after="233" w:line="259" w:lineRule="auto"/>
        <w:ind w:left="0" w:firstLine="0"/>
      </w:pPr>
      <w:r w:rsidRPr="4B9935D3">
        <w:rPr>
          <w:rFonts w:ascii="Arial" w:eastAsia="Arial" w:hAnsi="Arial" w:cs="Arial"/>
          <w:b/>
          <w:bCs/>
          <w:sz w:val="44"/>
          <w:szCs w:val="44"/>
        </w:rPr>
        <w:t xml:space="preserve"> </w:t>
      </w:r>
    </w:p>
    <w:p w14:paraId="63B9109F" w14:textId="77777777" w:rsidR="00ED5F04" w:rsidRDefault="006E5FFE">
      <w:pPr>
        <w:spacing w:after="234" w:line="259" w:lineRule="auto"/>
        <w:ind w:left="454" w:right="447"/>
        <w:jc w:val="center"/>
      </w:pPr>
      <w:r>
        <w:rPr>
          <w:rFonts w:ascii="Arial" w:eastAsia="Arial" w:hAnsi="Arial" w:cs="Arial"/>
          <w:b/>
          <w:sz w:val="44"/>
        </w:rPr>
        <w:t xml:space="preserve">*Behaviour Policy </w:t>
      </w:r>
    </w:p>
    <w:p w14:paraId="12F40E89" w14:textId="7A501BAB" w:rsidR="00ED5F04" w:rsidRDefault="00775748">
      <w:pPr>
        <w:spacing w:after="0" w:line="259" w:lineRule="auto"/>
        <w:ind w:left="124" w:firstLine="0"/>
        <w:jc w:val="center"/>
      </w:pPr>
      <w:r>
        <w:rPr>
          <w:rFonts w:ascii="Arial" w:eastAsia="Arial" w:hAnsi="Arial" w:cs="Arial"/>
          <w:b/>
          <w:bCs/>
          <w:noProof/>
          <w:sz w:val="44"/>
          <w:szCs w:val="44"/>
        </w:rPr>
        <w:drawing>
          <wp:anchor distT="0" distB="0" distL="114300" distR="114300" simplePos="0" relativeHeight="251660288" behindDoc="0" locked="0" layoutInCell="1" allowOverlap="1" wp14:anchorId="6E42608F" wp14:editId="4CBA2B73">
            <wp:simplePos x="0" y="0"/>
            <wp:positionH relativeFrom="column">
              <wp:posOffset>732790</wp:posOffset>
            </wp:positionH>
            <wp:positionV relativeFrom="paragraph">
              <wp:posOffset>2540</wp:posOffset>
            </wp:positionV>
            <wp:extent cx="4791466" cy="2343917"/>
            <wp:effectExtent l="0" t="0" r="9525" b="0"/>
            <wp:wrapSquare wrapText="bothSides"/>
            <wp:docPr id="196168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83762" name="Picture 19616837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1466" cy="2343917"/>
                    </a:xfrm>
                    <a:prstGeom prst="rect">
                      <a:avLst/>
                    </a:prstGeom>
                  </pic:spPr>
                </pic:pic>
              </a:graphicData>
            </a:graphic>
            <wp14:sizeRelH relativeFrom="page">
              <wp14:pctWidth>0</wp14:pctWidth>
            </wp14:sizeRelH>
            <wp14:sizeRelV relativeFrom="page">
              <wp14:pctHeight>0</wp14:pctHeight>
            </wp14:sizeRelV>
          </wp:anchor>
        </w:drawing>
      </w:r>
      <w:r w:rsidR="006E5FFE" w:rsidRPr="148B3783">
        <w:rPr>
          <w:rFonts w:ascii="Arial" w:eastAsia="Arial" w:hAnsi="Arial" w:cs="Arial"/>
          <w:b/>
          <w:bCs/>
          <w:sz w:val="44"/>
          <w:szCs w:val="44"/>
        </w:rPr>
        <w:t xml:space="preserve"> </w:t>
      </w:r>
    </w:p>
    <w:p w14:paraId="672A6659" w14:textId="4AE923C2" w:rsidR="00ED5F04" w:rsidRDefault="00ED5F04" w:rsidP="148B3783">
      <w:pPr>
        <w:spacing w:after="331" w:line="259" w:lineRule="auto"/>
        <w:ind w:left="3352" w:firstLine="0"/>
        <w:rPr>
          <w:color w:val="000000" w:themeColor="text1"/>
        </w:rPr>
      </w:pPr>
    </w:p>
    <w:p w14:paraId="608DEACE" w14:textId="05BFFABF" w:rsidR="00ED5F04" w:rsidRDefault="006E5FFE">
      <w:pPr>
        <w:spacing w:after="0" w:line="259" w:lineRule="auto"/>
        <w:ind w:left="69" w:firstLine="0"/>
        <w:jc w:val="center"/>
        <w:rPr>
          <w:rFonts w:ascii="Arial" w:eastAsia="Arial" w:hAnsi="Arial" w:cs="Arial"/>
          <w:sz w:val="24"/>
        </w:rPr>
      </w:pPr>
      <w:r>
        <w:rPr>
          <w:rFonts w:ascii="Arial" w:eastAsia="Arial" w:hAnsi="Arial" w:cs="Arial"/>
          <w:sz w:val="24"/>
        </w:rPr>
        <w:t xml:space="preserve"> </w:t>
      </w:r>
    </w:p>
    <w:p w14:paraId="31032C48" w14:textId="61C69727" w:rsidR="006945B0" w:rsidRDefault="006945B0">
      <w:pPr>
        <w:spacing w:after="0" w:line="259" w:lineRule="auto"/>
        <w:ind w:left="69" w:firstLine="0"/>
        <w:jc w:val="center"/>
      </w:pPr>
    </w:p>
    <w:p w14:paraId="1AA19A92" w14:textId="44B39FFE" w:rsidR="006945B0" w:rsidRDefault="006945B0">
      <w:pPr>
        <w:spacing w:after="0" w:line="259" w:lineRule="auto"/>
        <w:ind w:left="69" w:firstLine="0"/>
        <w:jc w:val="center"/>
      </w:pPr>
    </w:p>
    <w:p w14:paraId="3A0D9BA8" w14:textId="37194157" w:rsidR="006945B0" w:rsidRDefault="006945B0">
      <w:pPr>
        <w:spacing w:after="0" w:line="259" w:lineRule="auto"/>
        <w:ind w:left="69" w:firstLine="0"/>
        <w:jc w:val="center"/>
      </w:pPr>
    </w:p>
    <w:p w14:paraId="5EEC811E" w14:textId="322245EC" w:rsidR="006945B0" w:rsidRDefault="006945B0">
      <w:pPr>
        <w:spacing w:after="0" w:line="259" w:lineRule="auto"/>
        <w:ind w:left="69" w:firstLine="0"/>
        <w:jc w:val="center"/>
      </w:pPr>
    </w:p>
    <w:p w14:paraId="67E14965" w14:textId="48C99FA7" w:rsidR="006945B0" w:rsidRDefault="006945B0">
      <w:pPr>
        <w:spacing w:after="0" w:line="259" w:lineRule="auto"/>
        <w:ind w:left="69" w:firstLine="0"/>
        <w:jc w:val="center"/>
      </w:pPr>
    </w:p>
    <w:p w14:paraId="79FE9C16" w14:textId="37B6F0B4" w:rsidR="006945B0" w:rsidRDefault="006945B0">
      <w:pPr>
        <w:spacing w:after="0" w:line="259" w:lineRule="auto"/>
        <w:ind w:left="69" w:firstLine="0"/>
        <w:jc w:val="center"/>
      </w:pPr>
    </w:p>
    <w:p w14:paraId="003CF4D9" w14:textId="3D89D8F0" w:rsidR="006945B0" w:rsidRDefault="006945B0">
      <w:pPr>
        <w:spacing w:after="0" w:line="259" w:lineRule="auto"/>
        <w:ind w:left="69" w:firstLine="0"/>
        <w:jc w:val="center"/>
      </w:pPr>
    </w:p>
    <w:p w14:paraId="6C543A31" w14:textId="76494B34" w:rsidR="006945B0" w:rsidRDefault="006945B0">
      <w:pPr>
        <w:spacing w:after="0" w:line="259" w:lineRule="auto"/>
        <w:ind w:left="69" w:firstLine="0"/>
        <w:jc w:val="center"/>
      </w:pPr>
    </w:p>
    <w:p w14:paraId="74D70F2F" w14:textId="796E83AB" w:rsidR="006945B0" w:rsidRDefault="006945B0">
      <w:pPr>
        <w:spacing w:after="0" w:line="259" w:lineRule="auto"/>
        <w:ind w:left="69" w:firstLine="0"/>
        <w:jc w:val="center"/>
      </w:pPr>
    </w:p>
    <w:p w14:paraId="1FBE323B" w14:textId="5E99C5B1" w:rsidR="006945B0" w:rsidRDefault="006945B0">
      <w:pPr>
        <w:spacing w:after="0" w:line="259" w:lineRule="auto"/>
        <w:ind w:left="69" w:firstLine="0"/>
        <w:jc w:val="center"/>
      </w:pPr>
    </w:p>
    <w:p w14:paraId="4C420359" w14:textId="1B874454" w:rsidR="006945B0" w:rsidRDefault="006945B0">
      <w:pPr>
        <w:spacing w:after="0" w:line="259" w:lineRule="auto"/>
        <w:ind w:left="69" w:firstLine="0"/>
        <w:jc w:val="center"/>
      </w:pPr>
    </w:p>
    <w:p w14:paraId="2F54F992" w14:textId="69F73293" w:rsidR="006945B0" w:rsidRDefault="006945B0">
      <w:pPr>
        <w:spacing w:after="0" w:line="259" w:lineRule="auto"/>
        <w:ind w:left="69" w:firstLine="0"/>
        <w:jc w:val="center"/>
      </w:pPr>
    </w:p>
    <w:p w14:paraId="4B5C17C1" w14:textId="2708259A" w:rsidR="006945B0" w:rsidRDefault="006945B0">
      <w:pPr>
        <w:spacing w:after="0" w:line="259" w:lineRule="auto"/>
        <w:ind w:left="69" w:firstLine="0"/>
        <w:jc w:val="center"/>
      </w:pPr>
    </w:p>
    <w:p w14:paraId="7E973A4A" w14:textId="0AA435AD" w:rsidR="006945B0" w:rsidRDefault="006945B0">
      <w:pPr>
        <w:spacing w:after="0" w:line="259" w:lineRule="auto"/>
        <w:ind w:left="69" w:firstLine="0"/>
        <w:jc w:val="center"/>
      </w:pPr>
    </w:p>
    <w:p w14:paraId="58ABED03" w14:textId="56B06AA6" w:rsidR="006945B0" w:rsidRDefault="006945B0">
      <w:pPr>
        <w:spacing w:after="0" w:line="259" w:lineRule="auto"/>
        <w:ind w:left="69" w:firstLine="0"/>
        <w:jc w:val="center"/>
      </w:pPr>
    </w:p>
    <w:p w14:paraId="48F844FC" w14:textId="777B59DA" w:rsidR="006945B0" w:rsidRDefault="006945B0">
      <w:pPr>
        <w:spacing w:after="0" w:line="259" w:lineRule="auto"/>
        <w:ind w:left="69" w:firstLine="0"/>
        <w:jc w:val="center"/>
      </w:pPr>
    </w:p>
    <w:p w14:paraId="5232E606" w14:textId="77777777" w:rsidR="006945B0" w:rsidRDefault="006945B0">
      <w:pPr>
        <w:spacing w:after="0" w:line="259" w:lineRule="auto"/>
        <w:ind w:left="69" w:firstLine="0"/>
        <w:jc w:val="center"/>
      </w:pPr>
    </w:p>
    <w:tbl>
      <w:tblPr>
        <w:tblStyle w:val="TableGrid1"/>
        <w:tblW w:w="9244" w:type="dxa"/>
        <w:tblInd w:w="5" w:type="dxa"/>
        <w:tblCellMar>
          <w:top w:w="11" w:type="dxa"/>
          <w:left w:w="115" w:type="dxa"/>
          <w:right w:w="54" w:type="dxa"/>
        </w:tblCellMar>
        <w:tblLook w:val="04A0" w:firstRow="1" w:lastRow="0" w:firstColumn="1" w:lastColumn="0" w:noHBand="0" w:noVBand="1"/>
      </w:tblPr>
      <w:tblGrid>
        <w:gridCol w:w="2311"/>
        <w:gridCol w:w="2311"/>
        <w:gridCol w:w="2311"/>
        <w:gridCol w:w="2311"/>
      </w:tblGrid>
      <w:tr w:rsidR="00ED5F04" w14:paraId="079C4BE5" w14:textId="77777777" w:rsidTr="148B3783">
        <w:trPr>
          <w:trHeight w:val="560"/>
        </w:trPr>
        <w:tc>
          <w:tcPr>
            <w:tcW w:w="92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06D6" w14:textId="584B8B26" w:rsidR="00ED5F04" w:rsidRDefault="00775748">
            <w:pPr>
              <w:spacing w:after="0" w:line="259" w:lineRule="auto"/>
              <w:ind w:left="0" w:right="68" w:firstLine="0"/>
              <w:jc w:val="center"/>
            </w:pPr>
            <w:r>
              <w:rPr>
                <w:rFonts w:ascii="Arial" w:eastAsia="Arial" w:hAnsi="Arial" w:cs="Arial"/>
                <w:b/>
                <w:bCs/>
                <w:sz w:val="24"/>
                <w:szCs w:val="24"/>
              </w:rPr>
              <w:t>Wimbish Primary Academy</w:t>
            </w:r>
          </w:p>
          <w:p w14:paraId="73D79C43" w14:textId="3F0E1CD0" w:rsidR="00ED5F04" w:rsidRDefault="006E5FFE">
            <w:pPr>
              <w:spacing w:after="0" w:line="259" w:lineRule="auto"/>
              <w:ind w:left="0" w:right="68" w:firstLine="0"/>
              <w:jc w:val="center"/>
            </w:pPr>
            <w:r w:rsidRPr="148B3783">
              <w:rPr>
                <w:rFonts w:ascii="Arial" w:eastAsia="Arial" w:hAnsi="Arial" w:cs="Arial"/>
                <w:b/>
                <w:bCs/>
                <w:sz w:val="24"/>
                <w:szCs w:val="24"/>
              </w:rPr>
              <w:t>*Behaviour Policy</w:t>
            </w:r>
          </w:p>
        </w:tc>
      </w:tr>
      <w:tr w:rsidR="00ED5F04" w14:paraId="764018D1" w14:textId="77777777" w:rsidTr="148B3783">
        <w:trPr>
          <w:trHeight w:val="500"/>
        </w:trPr>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BF45" w14:textId="77777777" w:rsidR="00ED5F04" w:rsidRDefault="006E5FFE">
            <w:pPr>
              <w:spacing w:after="0" w:line="259" w:lineRule="auto"/>
              <w:ind w:left="0" w:firstLine="0"/>
            </w:pPr>
            <w:r>
              <w:rPr>
                <w:rFonts w:ascii="Arial" w:eastAsia="Arial" w:hAnsi="Arial" w:cs="Arial"/>
                <w:b/>
              </w:rPr>
              <w:t xml:space="preserve">Review frequency </w:t>
            </w:r>
          </w:p>
        </w:tc>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C037E" w14:textId="77777777" w:rsidR="00ED5F04" w:rsidRDefault="006E5FFE">
            <w:pPr>
              <w:spacing w:after="0" w:line="259" w:lineRule="auto"/>
              <w:ind w:left="0" w:firstLine="0"/>
            </w:pPr>
            <w:r>
              <w:rPr>
                <w:rFonts w:ascii="Arial" w:eastAsia="Arial" w:hAnsi="Arial" w:cs="Arial"/>
              </w:rPr>
              <w:t xml:space="preserve">Annually </w:t>
            </w:r>
          </w:p>
        </w:tc>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0A676" w14:textId="77777777" w:rsidR="00ED5F04" w:rsidRDefault="006E5FFE">
            <w:pPr>
              <w:spacing w:after="0" w:line="259" w:lineRule="auto"/>
              <w:ind w:left="0" w:firstLine="0"/>
            </w:pPr>
            <w:r>
              <w:rPr>
                <w:rFonts w:ascii="Arial" w:eastAsia="Arial" w:hAnsi="Arial" w:cs="Arial"/>
                <w:b/>
              </w:rPr>
              <w:t xml:space="preserve">Date of next review  </w:t>
            </w:r>
          </w:p>
        </w:tc>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8F55E" w14:textId="66108B0C" w:rsidR="00ED5F04" w:rsidRDefault="00325609" w:rsidP="148B3783">
            <w:pPr>
              <w:spacing w:after="0" w:line="259" w:lineRule="auto"/>
              <w:ind w:left="0" w:firstLine="0"/>
              <w:rPr>
                <w:rFonts w:ascii="Arial" w:eastAsia="Arial" w:hAnsi="Arial" w:cs="Arial"/>
              </w:rPr>
            </w:pPr>
            <w:r>
              <w:rPr>
                <w:rFonts w:ascii="Arial" w:eastAsia="Arial" w:hAnsi="Arial" w:cs="Arial"/>
              </w:rPr>
              <w:t>Autumn 2</w:t>
            </w:r>
            <w:r w:rsidR="001A765F">
              <w:rPr>
                <w:rFonts w:ascii="Arial" w:eastAsia="Arial" w:hAnsi="Arial" w:cs="Arial"/>
              </w:rPr>
              <w:t>6</w:t>
            </w:r>
            <w:r w:rsidR="00207E13">
              <w:rPr>
                <w:rFonts w:ascii="Arial" w:eastAsia="Arial" w:hAnsi="Arial" w:cs="Arial"/>
              </w:rPr>
              <w:t xml:space="preserve">  </w:t>
            </w:r>
          </w:p>
        </w:tc>
      </w:tr>
      <w:tr w:rsidR="00ED5F04" w14:paraId="6E966E22" w14:textId="77777777" w:rsidTr="148B3783">
        <w:trPr>
          <w:trHeight w:val="500"/>
        </w:trPr>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564E2" w14:textId="77777777" w:rsidR="00ED5F04" w:rsidRDefault="006E5FFE">
            <w:pPr>
              <w:spacing w:after="0" w:line="259" w:lineRule="auto"/>
              <w:ind w:left="0" w:firstLine="0"/>
            </w:pPr>
            <w:r>
              <w:rPr>
                <w:rFonts w:ascii="Arial" w:eastAsia="Arial" w:hAnsi="Arial" w:cs="Arial"/>
                <w:b/>
              </w:rPr>
              <w:t xml:space="preserve">Committee    </w:t>
            </w:r>
          </w:p>
        </w:tc>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71B16" w14:textId="77777777" w:rsidR="00ED5F04" w:rsidRDefault="006E5FFE">
            <w:pPr>
              <w:spacing w:after="0" w:line="259" w:lineRule="auto"/>
              <w:ind w:left="0" w:firstLine="0"/>
            </w:pPr>
            <w:r>
              <w:rPr>
                <w:rFonts w:ascii="Arial" w:eastAsia="Arial" w:hAnsi="Arial" w:cs="Arial"/>
              </w:rPr>
              <w:t xml:space="preserve">LGB </w:t>
            </w:r>
          </w:p>
        </w:tc>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C5B4D" w14:textId="77777777" w:rsidR="00ED5F04" w:rsidRDefault="006E5FFE">
            <w:pPr>
              <w:spacing w:after="0" w:line="259" w:lineRule="auto"/>
              <w:ind w:left="0" w:firstLine="0"/>
            </w:pPr>
            <w:r>
              <w:rPr>
                <w:rFonts w:ascii="Arial" w:eastAsia="Arial" w:hAnsi="Arial" w:cs="Arial"/>
                <w:b/>
              </w:rPr>
              <w:t xml:space="preserve">Required by Law </w:t>
            </w:r>
          </w:p>
        </w:tc>
        <w:tc>
          <w:tcPr>
            <w:tcW w:w="2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39D2" w14:textId="77777777" w:rsidR="00ED5F04" w:rsidRDefault="006E5FFE">
            <w:pPr>
              <w:spacing w:after="0" w:line="259" w:lineRule="auto"/>
              <w:ind w:left="0" w:firstLine="0"/>
            </w:pPr>
            <w:r>
              <w:rPr>
                <w:rFonts w:ascii="Arial" w:eastAsia="Arial" w:hAnsi="Arial" w:cs="Arial"/>
              </w:rPr>
              <w:t xml:space="preserve">Yes </w:t>
            </w:r>
          </w:p>
        </w:tc>
      </w:tr>
    </w:tbl>
    <w:p w14:paraId="3028446E" w14:textId="6D544E27" w:rsidR="148B3783" w:rsidRDefault="148B3783"/>
    <w:p w14:paraId="7C249423" w14:textId="77777777" w:rsidR="00ED5F04" w:rsidRDefault="006E5FFE">
      <w:pPr>
        <w:spacing w:after="0" w:line="259" w:lineRule="auto"/>
        <w:ind w:left="0" w:firstLine="0"/>
      </w:pPr>
      <w:r w:rsidRPr="148B3783">
        <w:rPr>
          <w:rFonts w:ascii="Arial" w:eastAsia="Arial" w:hAnsi="Arial" w:cs="Arial"/>
          <w:sz w:val="24"/>
          <w:szCs w:val="24"/>
        </w:rPr>
        <w:t xml:space="preserve">Required by law* </w:t>
      </w:r>
    </w:p>
    <w:p w14:paraId="42FD875B" w14:textId="3EDD9643" w:rsidR="148B3783" w:rsidRDefault="148B3783" w:rsidP="148B3783">
      <w:pPr>
        <w:spacing w:after="0" w:line="259" w:lineRule="auto"/>
        <w:ind w:left="0" w:firstLine="0"/>
        <w:rPr>
          <w:color w:val="000000" w:themeColor="text1"/>
          <w:sz w:val="24"/>
          <w:szCs w:val="24"/>
        </w:rPr>
      </w:pPr>
    </w:p>
    <w:p w14:paraId="00594CD0" w14:textId="68CE89FB" w:rsidR="148B3783" w:rsidRDefault="148B3783" w:rsidP="148B3783">
      <w:pPr>
        <w:spacing w:after="0" w:line="259" w:lineRule="auto"/>
        <w:ind w:left="0" w:firstLine="0"/>
        <w:rPr>
          <w:color w:val="000000" w:themeColor="text1"/>
          <w:sz w:val="24"/>
          <w:szCs w:val="24"/>
        </w:rPr>
      </w:pPr>
    </w:p>
    <w:p w14:paraId="0E6DEFAA" w14:textId="73EE7FC9" w:rsidR="006945B0" w:rsidRDefault="006945B0" w:rsidP="006945B0">
      <w:pPr>
        <w:pStyle w:val="Heading1"/>
        <w:ind w:left="0" w:firstLine="0"/>
        <w:rPr>
          <w:rFonts w:ascii="Calibri" w:eastAsia="Calibri" w:hAnsi="Calibri" w:cs="Calibri"/>
          <w:b w:val="0"/>
          <w:color w:val="000000" w:themeColor="text1"/>
          <w:sz w:val="24"/>
          <w:szCs w:val="24"/>
        </w:rPr>
      </w:pPr>
    </w:p>
    <w:p w14:paraId="1FA92633" w14:textId="77777777" w:rsidR="006945B0" w:rsidRPr="006945B0" w:rsidRDefault="006945B0" w:rsidP="006945B0"/>
    <w:p w14:paraId="34100967" w14:textId="2A900C00" w:rsidR="00ED5F04" w:rsidRDefault="006E5FFE" w:rsidP="006945B0">
      <w:pPr>
        <w:pStyle w:val="Heading1"/>
        <w:ind w:left="0" w:firstLine="0"/>
        <w:jc w:val="center"/>
      </w:pPr>
      <w:r>
        <w:lastRenderedPageBreak/>
        <w:t>Behaviour Policy</w:t>
      </w:r>
    </w:p>
    <w:p w14:paraId="063B0B13" w14:textId="286BC7B0" w:rsidR="00ED5F04" w:rsidRDefault="00ED5F04" w:rsidP="148B3783">
      <w:pPr>
        <w:rPr>
          <w:color w:val="000000" w:themeColor="text1"/>
        </w:rPr>
      </w:pPr>
    </w:p>
    <w:p w14:paraId="20E70AD2" w14:textId="735129EC" w:rsidR="00ED5F04" w:rsidRDefault="148B3783" w:rsidP="148B3783">
      <w:pPr>
        <w:jc w:val="center"/>
        <w:rPr>
          <w:i/>
          <w:iCs/>
          <w:color w:val="000000" w:themeColor="text1"/>
        </w:rPr>
      </w:pPr>
      <w:r w:rsidRPr="148B3783">
        <w:rPr>
          <w:i/>
          <w:iCs/>
          <w:color w:val="000000" w:themeColor="text1"/>
        </w:rPr>
        <w:t xml:space="preserve">“You can’t teach children to behave better by making them feel worse. </w:t>
      </w:r>
    </w:p>
    <w:p w14:paraId="6D62D42E" w14:textId="4773E5C1" w:rsidR="00ED5F04" w:rsidRDefault="148B3783" w:rsidP="148B3783">
      <w:pPr>
        <w:jc w:val="center"/>
        <w:rPr>
          <w:i/>
          <w:iCs/>
          <w:color w:val="000000" w:themeColor="text1"/>
        </w:rPr>
      </w:pPr>
      <w:r w:rsidRPr="148B3783">
        <w:rPr>
          <w:i/>
          <w:iCs/>
          <w:color w:val="000000" w:themeColor="text1"/>
        </w:rPr>
        <w:t>When children feel better, they behave better.”</w:t>
      </w:r>
    </w:p>
    <w:p w14:paraId="2BAC6FC9" w14:textId="6F30EC25" w:rsidR="00ED5F04" w:rsidRDefault="148B3783" w:rsidP="148B3783">
      <w:pPr>
        <w:jc w:val="center"/>
        <w:rPr>
          <w:i/>
          <w:iCs/>
          <w:color w:val="000000" w:themeColor="text1"/>
        </w:rPr>
      </w:pPr>
      <w:r w:rsidRPr="148B3783">
        <w:rPr>
          <w:i/>
          <w:iCs/>
          <w:color w:val="000000" w:themeColor="text1"/>
        </w:rPr>
        <w:t>Pam Leo</w:t>
      </w:r>
    </w:p>
    <w:p w14:paraId="1861FB70" w14:textId="77777777" w:rsidR="00ED5F04" w:rsidRDefault="006E5FFE">
      <w:pPr>
        <w:pStyle w:val="Heading2"/>
        <w:spacing w:after="0"/>
        <w:ind w:left="-5"/>
        <w:jc w:val="left"/>
      </w:pPr>
      <w:r>
        <w:rPr>
          <w:b w:val="0"/>
          <w:sz w:val="22"/>
        </w:rPr>
        <w:t>Aims and principles</w:t>
      </w:r>
      <w:r>
        <w:rPr>
          <w:b w:val="0"/>
          <w:sz w:val="22"/>
          <w:u w:val="none"/>
        </w:rPr>
        <w:t xml:space="preserve"> </w:t>
      </w:r>
    </w:p>
    <w:p w14:paraId="69DE41BC" w14:textId="140898DC" w:rsidR="00ED5F04" w:rsidRDefault="006E5FFE">
      <w:pPr>
        <w:spacing w:after="0"/>
      </w:pPr>
      <w:r>
        <w:t xml:space="preserve">As a school we define behaviour as everything a person says or does.  The spectrum of behaviour ranges from extreme pro-social to extreme anti-social. It is our belief that our behaviour policy should increase pro-social behaviour and reduce anti-social behaviours through planned responses. </w:t>
      </w:r>
    </w:p>
    <w:p w14:paraId="2B61BACD" w14:textId="32B40211" w:rsidR="00ED5F04" w:rsidRDefault="00ED5F04">
      <w:pPr>
        <w:spacing w:after="0"/>
      </w:pPr>
    </w:p>
    <w:p w14:paraId="63513135" w14:textId="1011304F" w:rsidR="00ED5F04" w:rsidRDefault="006E5FFE">
      <w:pPr>
        <w:spacing w:after="0"/>
      </w:pPr>
      <w:r>
        <w:t xml:space="preserve">The aim of this policy is to set out the way in which we will support children to behave in a responsible, kind and sociable manner. It applies to all children and all adults in the school.  </w:t>
      </w:r>
    </w:p>
    <w:p w14:paraId="156A6281" w14:textId="77777777" w:rsidR="00ED5F04" w:rsidRDefault="006E5FFE">
      <w:pPr>
        <w:spacing w:after="0" w:line="259" w:lineRule="auto"/>
        <w:ind w:left="0" w:firstLine="0"/>
      </w:pPr>
      <w:r>
        <w:t xml:space="preserve"> </w:t>
      </w:r>
    </w:p>
    <w:p w14:paraId="3D9B34CB" w14:textId="77777777" w:rsidR="00ED5F04" w:rsidRDefault="006E5FFE">
      <w:r>
        <w:t xml:space="preserve">We will ensure that: </w:t>
      </w:r>
    </w:p>
    <w:p w14:paraId="78311211" w14:textId="77777777" w:rsidR="00ED5F04" w:rsidRDefault="006E5FFE">
      <w:pPr>
        <w:numPr>
          <w:ilvl w:val="0"/>
          <w:numId w:val="5"/>
        </w:numPr>
        <w:ind w:hanging="361"/>
      </w:pPr>
      <w:r>
        <w:t xml:space="preserve">all children and adults in the school have a clear understanding of the behaviour procedures </w:t>
      </w:r>
    </w:p>
    <w:p w14:paraId="2B383475" w14:textId="77777777" w:rsidR="00ED5F04" w:rsidRDefault="006E5FFE">
      <w:pPr>
        <w:numPr>
          <w:ilvl w:val="0"/>
          <w:numId w:val="5"/>
        </w:numPr>
        <w:ind w:hanging="361"/>
      </w:pPr>
      <w:r>
        <w:t xml:space="preserve">the procedures are followed by everyone consistently and promptly </w:t>
      </w:r>
    </w:p>
    <w:p w14:paraId="265FDEA0" w14:textId="77777777" w:rsidR="00ED5F04" w:rsidRDefault="006E5FFE">
      <w:pPr>
        <w:numPr>
          <w:ilvl w:val="0"/>
          <w:numId w:val="5"/>
        </w:numPr>
        <w:ind w:hanging="361"/>
      </w:pPr>
      <w:r>
        <w:t xml:space="preserve">children always understand the impact of their behaviour, positively or negatively, on others and why they are receiving a reward or consequence </w:t>
      </w:r>
    </w:p>
    <w:p w14:paraId="0DF2D3FF" w14:textId="77777777" w:rsidR="00ED5F04" w:rsidRDefault="006E5FFE">
      <w:pPr>
        <w:numPr>
          <w:ilvl w:val="0"/>
          <w:numId w:val="5"/>
        </w:numPr>
        <w:ind w:hanging="361"/>
      </w:pPr>
      <w:r>
        <w:t xml:space="preserve">the adults in our school show children that they are valued, important and belong  </w:t>
      </w:r>
    </w:p>
    <w:p w14:paraId="20876B09" w14:textId="77777777" w:rsidR="00ED5F04" w:rsidRDefault="006E5FFE">
      <w:pPr>
        <w:spacing w:after="0" w:line="259" w:lineRule="auto"/>
        <w:ind w:left="0" w:firstLine="0"/>
      </w:pPr>
      <w:r>
        <w:t xml:space="preserve"> </w:t>
      </w:r>
    </w:p>
    <w:p w14:paraId="10302E16" w14:textId="77777777" w:rsidR="00ED5F04" w:rsidRDefault="006E5FFE">
      <w:pPr>
        <w:spacing w:after="230"/>
      </w:pPr>
      <w:r>
        <w:t xml:space="preserve">These are our </w:t>
      </w:r>
      <w:r>
        <w:rPr>
          <w:b/>
        </w:rPr>
        <w:t>3 Golden Rules</w:t>
      </w:r>
      <w:r>
        <w:t xml:space="preserve"> that underpin this behaviour policy: </w:t>
      </w:r>
    </w:p>
    <w:p w14:paraId="7357DEF2" w14:textId="77777777" w:rsidR="00ED5F04" w:rsidRDefault="006E5FFE">
      <w:pPr>
        <w:spacing w:after="259"/>
      </w:pPr>
      <w:r>
        <w:t xml:space="preserve"> We: </w:t>
      </w:r>
    </w:p>
    <w:p w14:paraId="667437FC" w14:textId="0DFC4CC6" w:rsidR="00ED5F04" w:rsidRDefault="006E5FFE">
      <w:pPr>
        <w:numPr>
          <w:ilvl w:val="0"/>
          <w:numId w:val="6"/>
        </w:numPr>
        <w:ind w:hanging="361"/>
      </w:pPr>
      <w:r>
        <w:t xml:space="preserve">Respect – we are respectful, truthful and hard-working </w:t>
      </w:r>
    </w:p>
    <w:p w14:paraId="5E4D7F9A" w14:textId="77777777" w:rsidR="006945B0" w:rsidRDefault="006E5FFE" w:rsidP="006945B0">
      <w:pPr>
        <w:numPr>
          <w:ilvl w:val="0"/>
          <w:numId w:val="6"/>
        </w:numPr>
        <w:ind w:hanging="361"/>
      </w:pPr>
      <w:r>
        <w:t xml:space="preserve">Care – we can show care to other people by ensuring that our behaviour does not negatively affect others and we form positive, compassionate relationships  </w:t>
      </w:r>
    </w:p>
    <w:p w14:paraId="43F97793" w14:textId="57407175" w:rsidR="00ED5F04" w:rsidRDefault="006E5FFE" w:rsidP="006945B0">
      <w:pPr>
        <w:numPr>
          <w:ilvl w:val="0"/>
          <w:numId w:val="6"/>
        </w:numPr>
        <w:ind w:hanging="361"/>
      </w:pPr>
      <w:r>
        <w:t>Learn – we learn from our experiences and use these to inform future choices and decisions</w:t>
      </w:r>
    </w:p>
    <w:p w14:paraId="10146664" w14:textId="77777777" w:rsidR="00ED5F04" w:rsidRDefault="006E5FFE">
      <w:pPr>
        <w:spacing w:after="0" w:line="259" w:lineRule="auto"/>
        <w:ind w:left="0" w:firstLine="0"/>
      </w:pPr>
      <w:r>
        <w:t xml:space="preserve"> </w:t>
      </w:r>
    </w:p>
    <w:p w14:paraId="36552760" w14:textId="77777777" w:rsidR="00ED5F04" w:rsidRDefault="006E5FFE">
      <w:pPr>
        <w:spacing w:after="259"/>
      </w:pPr>
      <w:r>
        <w:t xml:space="preserve">These expectations will be made explicit in the following ways: </w:t>
      </w:r>
    </w:p>
    <w:p w14:paraId="04876114" w14:textId="77777777" w:rsidR="00ED5F04" w:rsidRDefault="006E5FFE">
      <w:pPr>
        <w:numPr>
          <w:ilvl w:val="0"/>
          <w:numId w:val="7"/>
        </w:numPr>
        <w:ind w:hanging="361"/>
      </w:pPr>
      <w:r>
        <w:t xml:space="preserve">At the beginning of each term by the class teacher to their class </w:t>
      </w:r>
    </w:p>
    <w:p w14:paraId="65B5D383" w14:textId="7C18EBC3" w:rsidR="00ED5F04" w:rsidRDefault="006E5FFE">
      <w:pPr>
        <w:numPr>
          <w:ilvl w:val="0"/>
          <w:numId w:val="7"/>
        </w:numPr>
        <w:ind w:hanging="361"/>
      </w:pPr>
      <w:r>
        <w:t xml:space="preserve">In classrooms, through the display of our 3 Golden Rules </w:t>
      </w:r>
    </w:p>
    <w:p w14:paraId="4D8A1D02" w14:textId="77777777" w:rsidR="00ED5F04" w:rsidRDefault="006E5FFE">
      <w:pPr>
        <w:numPr>
          <w:ilvl w:val="0"/>
          <w:numId w:val="7"/>
        </w:numPr>
        <w:ind w:hanging="361"/>
      </w:pPr>
      <w:r>
        <w:t xml:space="preserve">Through assemblies  </w:t>
      </w:r>
    </w:p>
    <w:p w14:paraId="1E64759D" w14:textId="77777777" w:rsidR="00ED5F04" w:rsidRDefault="006E5FFE">
      <w:pPr>
        <w:numPr>
          <w:ilvl w:val="0"/>
          <w:numId w:val="7"/>
        </w:numPr>
        <w:ind w:hanging="361"/>
      </w:pPr>
      <w:r>
        <w:t xml:space="preserve">Through daily interactions between adults and children </w:t>
      </w:r>
    </w:p>
    <w:p w14:paraId="35481351" w14:textId="77777777" w:rsidR="00ED5F04" w:rsidRDefault="006E5FFE">
      <w:pPr>
        <w:numPr>
          <w:ilvl w:val="0"/>
          <w:numId w:val="7"/>
        </w:numPr>
        <w:ind w:hanging="361"/>
      </w:pPr>
      <w:r>
        <w:t xml:space="preserve">In the school prospectus  </w:t>
      </w:r>
    </w:p>
    <w:p w14:paraId="70334000" w14:textId="170C94A4" w:rsidR="148B3783" w:rsidRPr="006945B0" w:rsidRDefault="006E5FFE" w:rsidP="006945B0">
      <w:pPr>
        <w:numPr>
          <w:ilvl w:val="0"/>
          <w:numId w:val="7"/>
        </w:numPr>
        <w:ind w:hanging="361"/>
      </w:pPr>
      <w:r>
        <w:t xml:space="preserve">On the school website </w:t>
      </w:r>
    </w:p>
    <w:p w14:paraId="513E9288" w14:textId="4FF401F9" w:rsidR="148B3783" w:rsidRDefault="148B3783" w:rsidP="148B3783">
      <w:pPr>
        <w:spacing w:after="0" w:line="259" w:lineRule="auto"/>
        <w:ind w:left="0" w:firstLine="0"/>
        <w:rPr>
          <w:color w:val="000000" w:themeColor="text1"/>
        </w:rPr>
      </w:pPr>
    </w:p>
    <w:p w14:paraId="2EDFE50C" w14:textId="3639B402" w:rsidR="00ED5F04" w:rsidRDefault="006E5FFE" w:rsidP="148B3783">
      <w:pPr>
        <w:spacing w:after="5" w:line="237" w:lineRule="auto"/>
        <w:ind w:left="0" w:right="3060" w:firstLine="0"/>
      </w:pPr>
      <w:r w:rsidRPr="148B3783">
        <w:rPr>
          <w:u w:val="single"/>
        </w:rPr>
        <w:t>How this policy supports the school’s vision</w:t>
      </w:r>
      <w:r>
        <w:t xml:space="preserve"> </w:t>
      </w:r>
    </w:p>
    <w:p w14:paraId="6B93E215" w14:textId="6DB71768" w:rsidR="00ED5F04" w:rsidRDefault="00ED5F04" w:rsidP="148B3783">
      <w:pPr>
        <w:spacing w:after="5" w:line="237" w:lineRule="auto"/>
        <w:ind w:left="0" w:right="3060" w:firstLine="0"/>
        <w:rPr>
          <w:color w:val="000000" w:themeColor="text1"/>
        </w:rPr>
      </w:pPr>
    </w:p>
    <w:p w14:paraId="6CADFB11" w14:textId="19E4E1A5" w:rsidR="00ED5F04" w:rsidRDefault="006E5FFE" w:rsidP="148B3783">
      <w:pPr>
        <w:spacing w:after="5" w:line="237" w:lineRule="auto"/>
        <w:ind w:left="0" w:right="3060" w:firstLine="0"/>
      </w:pPr>
      <w:r w:rsidRPr="148B3783">
        <w:rPr>
          <w:b/>
          <w:bCs/>
        </w:rPr>
        <w:t>Our vision :</w:t>
      </w:r>
      <w:r>
        <w:t xml:space="preserve"> </w:t>
      </w:r>
      <w:r w:rsidRPr="148B3783">
        <w:rPr>
          <w:color w:val="333333"/>
        </w:rPr>
        <w:t xml:space="preserve"> </w:t>
      </w:r>
    </w:p>
    <w:p w14:paraId="30A11D46" w14:textId="4941C187" w:rsidR="00ED5F04" w:rsidRDefault="00ED5F04" w:rsidP="148B3783">
      <w:pPr>
        <w:spacing w:after="5" w:line="237" w:lineRule="auto"/>
        <w:ind w:left="0" w:right="3060" w:firstLine="0"/>
        <w:rPr>
          <w:color w:val="000000" w:themeColor="text1"/>
        </w:rPr>
      </w:pPr>
    </w:p>
    <w:p w14:paraId="279E0DA5" w14:textId="5093243C" w:rsidR="00ED5F04" w:rsidRDefault="00775748" w:rsidP="148B3783">
      <w:pPr>
        <w:rPr>
          <w:color w:val="000000" w:themeColor="text1"/>
        </w:rPr>
      </w:pPr>
      <w:r>
        <w:rPr>
          <w:color w:val="000000" w:themeColor="text1"/>
        </w:rPr>
        <w:t>Wimbish Primary</w:t>
      </w:r>
      <w:r w:rsidR="148B3783" w:rsidRPr="148B3783">
        <w:rPr>
          <w:color w:val="000000" w:themeColor="text1"/>
        </w:rPr>
        <w:t xml:space="preserve"> is a school where pupils, staff, families and the wider community are all welcomed and feel a sense of belonging. Our aim is for pupils to experience memorable learning through enriching provision, which includes and challenges all.  By equipping pupils with skills and knowledge within </w:t>
      </w:r>
      <w:proofErr w:type="gramStart"/>
      <w:r w:rsidR="148B3783" w:rsidRPr="148B3783">
        <w:rPr>
          <w:color w:val="000000" w:themeColor="text1"/>
        </w:rPr>
        <w:t>a</w:t>
      </w:r>
      <w:proofErr w:type="gramEnd"/>
      <w:r w:rsidR="148B3783" w:rsidRPr="148B3783">
        <w:rPr>
          <w:color w:val="000000" w:themeColor="text1"/>
        </w:rPr>
        <w:t xml:space="preserve"> accessible, engaging and inspiring curriculum, our aspiration is for children to be independent and confident lifelong learners.  At </w:t>
      </w:r>
      <w:r>
        <w:rPr>
          <w:color w:val="000000" w:themeColor="text1"/>
        </w:rPr>
        <w:t>Wimbish Primary</w:t>
      </w:r>
      <w:r w:rsidR="148B3783" w:rsidRPr="148B3783">
        <w:rPr>
          <w:color w:val="000000" w:themeColor="text1"/>
        </w:rPr>
        <w:t xml:space="preserve">, our vision is to be successful, confident and responsible because we respect, we care and we learn.   </w:t>
      </w:r>
    </w:p>
    <w:p w14:paraId="54FBEC18" w14:textId="249407DA" w:rsidR="00ED5F04" w:rsidRDefault="006E5FFE" w:rsidP="148B3783">
      <w:pPr>
        <w:spacing w:after="5" w:line="237" w:lineRule="auto"/>
        <w:ind w:left="0" w:firstLine="0"/>
        <w:rPr>
          <w:color w:val="000000" w:themeColor="text1"/>
        </w:rPr>
      </w:pPr>
      <w:r>
        <w:lastRenderedPageBreak/>
        <w:br/>
      </w:r>
      <w:r w:rsidRPr="148B3783">
        <w:rPr>
          <w:color w:val="333333"/>
        </w:rPr>
        <w:t>T</w:t>
      </w:r>
      <w:r>
        <w:t>his policy is based on current educational research, the Cambridgeshire Steps Therapeutic Approach to Policy</w:t>
      </w:r>
      <w:r w:rsidR="00775748">
        <w:t>, Positive Regard</w:t>
      </w:r>
      <w:r>
        <w:t xml:space="preserve"> and Paul Dix’s work on behaviour management.   Happy children are in the right frame of mind to learn and be challenged and </w:t>
      </w:r>
      <w:proofErr w:type="gramStart"/>
      <w:r>
        <w:t>are able to</w:t>
      </w:r>
      <w:proofErr w:type="gramEnd"/>
      <w:r>
        <w:t xml:space="preserve"> thrive. This policy enables the children to work in a safe and secure environment where all children and staff are valued.  </w:t>
      </w:r>
    </w:p>
    <w:p w14:paraId="325CE300" w14:textId="77777777" w:rsidR="00ED5F04" w:rsidRDefault="006E5FFE">
      <w:pPr>
        <w:spacing w:after="0" w:line="259" w:lineRule="auto"/>
        <w:ind w:left="0" w:firstLine="0"/>
      </w:pPr>
      <w:r>
        <w:t xml:space="preserve"> </w:t>
      </w:r>
    </w:p>
    <w:p w14:paraId="58219964" w14:textId="77777777" w:rsidR="00ED5F04" w:rsidRDefault="006E5FFE">
      <w:pPr>
        <w:pStyle w:val="Heading2"/>
        <w:spacing w:after="0"/>
        <w:ind w:left="-5"/>
        <w:jc w:val="left"/>
      </w:pPr>
      <w:r>
        <w:rPr>
          <w:b w:val="0"/>
          <w:sz w:val="22"/>
        </w:rPr>
        <w:t>Equality and inclusion statement</w:t>
      </w:r>
      <w:r>
        <w:rPr>
          <w:b w:val="0"/>
          <w:sz w:val="22"/>
          <w:u w:val="none"/>
        </w:rPr>
        <w:t xml:space="preserve"> </w:t>
      </w:r>
    </w:p>
    <w:p w14:paraId="25DD3341" w14:textId="04399230" w:rsidR="00ED5F04" w:rsidRDefault="006E5FFE" w:rsidP="148B3783">
      <w:pPr>
        <w:spacing w:after="0" w:line="259" w:lineRule="auto"/>
      </w:pPr>
      <w:r>
        <w:t xml:space="preserve">We will ensure that our practices and procedures are adapted to suit children and families with all protected characteristics. This will involve adapting practices to be appropriate for children with different cultures and educational, physical or emotional needs. Such adaptations will be made on a case-by-case basis in consultation with families and external professionals where necessary, and in the interests of the safety and wellbeing of all children. Wherever possible, we will take measures to pre-empt possible conflicts of interest, for example, by setting up individual behaviour plans and arranging additional staff training. </w:t>
      </w:r>
    </w:p>
    <w:p w14:paraId="12E74922" w14:textId="53A95C41" w:rsidR="148B3783" w:rsidRDefault="148B3783" w:rsidP="148B3783">
      <w:pPr>
        <w:spacing w:after="0" w:line="259" w:lineRule="auto"/>
        <w:ind w:left="56" w:firstLine="0"/>
        <w:jc w:val="center"/>
        <w:rPr>
          <w:b/>
          <w:bCs/>
          <w:color w:val="000000" w:themeColor="text1"/>
          <w:sz w:val="24"/>
          <w:szCs w:val="24"/>
        </w:rPr>
      </w:pPr>
    </w:p>
    <w:p w14:paraId="23DD831B" w14:textId="77777777" w:rsidR="00ED5F04" w:rsidRDefault="006E5FFE">
      <w:pPr>
        <w:spacing w:after="0" w:line="259" w:lineRule="auto"/>
        <w:ind w:left="56" w:firstLine="0"/>
        <w:jc w:val="center"/>
      </w:pPr>
      <w:r>
        <w:rPr>
          <w:b/>
          <w:sz w:val="24"/>
        </w:rPr>
        <w:t xml:space="preserve"> </w:t>
      </w:r>
    </w:p>
    <w:p w14:paraId="775B8B38" w14:textId="77777777" w:rsidR="00ED5F04" w:rsidRDefault="006E5FFE">
      <w:pPr>
        <w:pStyle w:val="Heading2"/>
        <w:ind w:left="22" w:right="8"/>
      </w:pPr>
      <w:r>
        <w:t>Prosocial behaviour</w:t>
      </w:r>
      <w:r>
        <w:rPr>
          <w:u w:val="none"/>
        </w:rPr>
        <w:t xml:space="preserve"> </w:t>
      </w:r>
    </w:p>
    <w:p w14:paraId="77ACBADB" w14:textId="77777777" w:rsidR="00ED5F04" w:rsidRDefault="006E5FFE">
      <w:pPr>
        <w:spacing w:after="0"/>
      </w:pPr>
      <w:r>
        <w:t xml:space="preserve">Prosocial behaviour is behaviour which is positive, caring, helpful and values social acceptance. We believe that prosocial behaviour needs to be taught and greatly valued.  </w:t>
      </w:r>
    </w:p>
    <w:p w14:paraId="28CE8CB7" w14:textId="77777777" w:rsidR="00ED5F04" w:rsidRDefault="006E5FFE">
      <w:pPr>
        <w:spacing w:after="0" w:line="259" w:lineRule="auto"/>
        <w:ind w:left="0" w:firstLine="0"/>
      </w:pPr>
      <w:r>
        <w:t xml:space="preserve"> </w:t>
      </w:r>
    </w:p>
    <w:p w14:paraId="48A3FAB1" w14:textId="77777777" w:rsidR="00ED5F04" w:rsidRDefault="006E5FFE">
      <w:pPr>
        <w:pStyle w:val="Heading3"/>
        <w:ind w:left="-5"/>
      </w:pPr>
      <w:r>
        <w:t>Teaching Prosocial Behaviour</w:t>
      </w:r>
      <w:r>
        <w:rPr>
          <w:u w:val="none"/>
        </w:rPr>
        <w:t xml:space="preserve"> </w:t>
      </w:r>
    </w:p>
    <w:p w14:paraId="5EB130A1" w14:textId="57EB24D7" w:rsidR="00ED5F04" w:rsidRDefault="006E5FFE">
      <w:pPr>
        <w:spacing w:after="0"/>
      </w:pPr>
      <w:r>
        <w:t xml:space="preserve">Long term behavioural change comes from developing internal discipline and an ability to self-regulate emotions. We believe that children learn how to make positive behaviour choices </w:t>
      </w:r>
      <w:proofErr w:type="gramStart"/>
      <w:r>
        <w:t>through;</w:t>
      </w:r>
      <w:proofErr w:type="gramEnd"/>
      <w:r>
        <w:t xml:space="preserve"> </w:t>
      </w:r>
    </w:p>
    <w:p w14:paraId="0774B7B2" w14:textId="25D98507" w:rsidR="00ED5F04" w:rsidRDefault="006E5FFE">
      <w:pPr>
        <w:spacing w:after="0"/>
      </w:pPr>
      <w:r>
        <w:t xml:space="preserve">• Positive relationships with adults and peers </w:t>
      </w:r>
    </w:p>
    <w:p w14:paraId="286CD089" w14:textId="77777777" w:rsidR="00ED5F04" w:rsidRDefault="006E5FFE">
      <w:pPr>
        <w:numPr>
          <w:ilvl w:val="0"/>
          <w:numId w:val="8"/>
        </w:numPr>
        <w:spacing w:after="5" w:line="268" w:lineRule="auto"/>
        <w:ind w:hanging="160"/>
      </w:pPr>
      <w:r>
        <w:t xml:space="preserve">Positive role models, patterning and copying </w:t>
      </w:r>
    </w:p>
    <w:p w14:paraId="3BCE1DF3" w14:textId="77777777" w:rsidR="00ED5F04" w:rsidRDefault="006E5FFE">
      <w:pPr>
        <w:numPr>
          <w:ilvl w:val="0"/>
          <w:numId w:val="8"/>
        </w:numPr>
        <w:spacing w:after="5" w:line="268" w:lineRule="auto"/>
        <w:ind w:hanging="160"/>
      </w:pPr>
      <w:r>
        <w:t xml:space="preserve">Positive phrasing and reminding </w:t>
      </w:r>
    </w:p>
    <w:p w14:paraId="370C1BE7" w14:textId="77777777" w:rsidR="00ED5F04" w:rsidRDefault="006E5FFE">
      <w:pPr>
        <w:numPr>
          <w:ilvl w:val="0"/>
          <w:numId w:val="8"/>
        </w:numPr>
        <w:spacing w:after="5" w:line="268" w:lineRule="auto"/>
        <w:ind w:hanging="160"/>
      </w:pPr>
      <w:r>
        <w:t xml:space="preserve">Scripts and routines, repetition and structure </w:t>
      </w:r>
    </w:p>
    <w:p w14:paraId="201FFD19" w14:textId="77777777" w:rsidR="00ED5F04" w:rsidRDefault="006E5FFE">
      <w:pPr>
        <w:numPr>
          <w:ilvl w:val="0"/>
          <w:numId w:val="8"/>
        </w:numPr>
        <w:spacing w:after="5" w:line="268" w:lineRule="auto"/>
        <w:ind w:hanging="160"/>
      </w:pPr>
      <w:r>
        <w:t xml:space="preserve">Consistent, clear and agreed boundaries </w:t>
      </w:r>
    </w:p>
    <w:p w14:paraId="3452034B" w14:textId="77777777" w:rsidR="00ED5F04" w:rsidRDefault="006E5FFE">
      <w:pPr>
        <w:numPr>
          <w:ilvl w:val="0"/>
          <w:numId w:val="8"/>
        </w:numPr>
        <w:spacing w:after="5" w:line="268" w:lineRule="auto"/>
        <w:ind w:hanging="160"/>
      </w:pPr>
      <w:r>
        <w:t xml:space="preserve">Praise, reward and positive reinforcement </w:t>
      </w:r>
    </w:p>
    <w:p w14:paraId="25F9D5BD" w14:textId="77777777" w:rsidR="00ED5F04" w:rsidRDefault="006E5FFE">
      <w:pPr>
        <w:numPr>
          <w:ilvl w:val="0"/>
          <w:numId w:val="8"/>
        </w:numPr>
        <w:spacing w:after="5" w:line="268" w:lineRule="auto"/>
        <w:ind w:hanging="160"/>
      </w:pPr>
      <w:r>
        <w:t xml:space="preserve">Comfort and forgiveness </w:t>
      </w:r>
    </w:p>
    <w:p w14:paraId="6FB04CD4" w14:textId="77777777" w:rsidR="00ED5F04" w:rsidRDefault="006E5FFE">
      <w:pPr>
        <w:numPr>
          <w:ilvl w:val="0"/>
          <w:numId w:val="8"/>
        </w:numPr>
        <w:spacing w:after="5" w:line="268" w:lineRule="auto"/>
        <w:ind w:hanging="160"/>
      </w:pPr>
      <w:r>
        <w:t xml:space="preserve">Providing children with the emotional language to discuss their feelings </w:t>
      </w:r>
    </w:p>
    <w:p w14:paraId="1895D3B7" w14:textId="77777777" w:rsidR="00ED5F04" w:rsidRDefault="006E5FFE">
      <w:pPr>
        <w:spacing w:after="0" w:line="259" w:lineRule="auto"/>
        <w:ind w:left="0" w:firstLine="0"/>
      </w:pPr>
      <w:r>
        <w:t xml:space="preserve"> </w:t>
      </w:r>
    </w:p>
    <w:p w14:paraId="1C1756D0" w14:textId="77777777" w:rsidR="00ED5F04" w:rsidRDefault="006E5FFE">
      <w:r>
        <w:t xml:space="preserve">Additional strategies for staff include: </w:t>
      </w:r>
    </w:p>
    <w:p w14:paraId="37FF0221" w14:textId="77777777" w:rsidR="00ED5F04" w:rsidRDefault="006E5FFE">
      <w:pPr>
        <w:numPr>
          <w:ilvl w:val="0"/>
          <w:numId w:val="8"/>
        </w:numPr>
        <w:spacing w:after="5" w:line="268" w:lineRule="auto"/>
        <w:ind w:hanging="160"/>
      </w:pPr>
      <w:r>
        <w:t xml:space="preserve">All staff to focus on the positive rather than the negative  </w:t>
      </w:r>
    </w:p>
    <w:p w14:paraId="609E057E" w14:textId="77777777" w:rsidR="00ED5F04" w:rsidRDefault="006E5FFE">
      <w:pPr>
        <w:numPr>
          <w:ilvl w:val="0"/>
          <w:numId w:val="8"/>
        </w:numPr>
        <w:spacing w:after="5" w:line="268" w:lineRule="auto"/>
        <w:ind w:hanging="160"/>
      </w:pPr>
      <w:r>
        <w:t xml:space="preserve">Be proactive when dealing with behaviour, rather than reactive.  </w:t>
      </w:r>
    </w:p>
    <w:p w14:paraId="5E59FFF6" w14:textId="77777777" w:rsidR="00ED5F04" w:rsidRDefault="006E5FFE">
      <w:pPr>
        <w:numPr>
          <w:ilvl w:val="0"/>
          <w:numId w:val="8"/>
        </w:numPr>
        <w:ind w:hanging="160"/>
      </w:pPr>
      <w:r>
        <w:t xml:space="preserve">PIP and RIP - praise in public, reprimand in private to avoid public humiliation.  </w:t>
      </w:r>
    </w:p>
    <w:p w14:paraId="1236BD40" w14:textId="3BB001A7" w:rsidR="00ED5F04" w:rsidRDefault="006E5FFE" w:rsidP="148B3783">
      <w:pPr>
        <w:numPr>
          <w:ilvl w:val="0"/>
          <w:numId w:val="8"/>
        </w:numPr>
        <w:spacing w:after="5" w:line="268" w:lineRule="auto"/>
        <w:ind w:hanging="160"/>
      </w:pPr>
      <w:r>
        <w:t xml:space="preserve">Acknowledging children’s feelings </w:t>
      </w:r>
    </w:p>
    <w:p w14:paraId="0AF61475" w14:textId="2680690C" w:rsidR="00ED5F04" w:rsidRDefault="006E5FFE">
      <w:pPr>
        <w:numPr>
          <w:ilvl w:val="0"/>
          <w:numId w:val="8"/>
        </w:numPr>
        <w:spacing w:after="0"/>
        <w:ind w:hanging="160"/>
      </w:pPr>
      <w:r>
        <w:t xml:space="preserve">Maintain regular scanning of the children under your responsibility - so you can see when they are off task or a situation is developing </w:t>
      </w:r>
    </w:p>
    <w:p w14:paraId="4EFF957A" w14:textId="77777777" w:rsidR="00ED5F04" w:rsidRDefault="006E5FFE">
      <w:pPr>
        <w:numPr>
          <w:ilvl w:val="0"/>
          <w:numId w:val="8"/>
        </w:numPr>
        <w:ind w:hanging="160"/>
      </w:pPr>
      <w:r>
        <w:t xml:space="preserve">Be prepared - clear routines for transition. Have resources ready to reduce waiting times </w:t>
      </w:r>
    </w:p>
    <w:p w14:paraId="7FB804B3" w14:textId="77777777" w:rsidR="00ED5F04" w:rsidRDefault="006E5FFE">
      <w:pPr>
        <w:numPr>
          <w:ilvl w:val="0"/>
          <w:numId w:val="8"/>
        </w:numPr>
        <w:spacing w:after="0"/>
        <w:ind w:hanging="160"/>
      </w:pPr>
      <w:r>
        <w:t xml:space="preserve">In the playground, staff on duty should position themselves appropriately on the playground or field, walking around the area, interacting with children, monitoring their behaviour and any developing situations. Staff must not stand together chatting. Children are less likely to misbehave if they know staff are vigilant. </w:t>
      </w:r>
    </w:p>
    <w:p w14:paraId="5FAB6BF9" w14:textId="77777777" w:rsidR="00ED5F04" w:rsidRDefault="006E5FFE">
      <w:pPr>
        <w:numPr>
          <w:ilvl w:val="0"/>
          <w:numId w:val="8"/>
        </w:numPr>
        <w:spacing w:after="5" w:line="268" w:lineRule="auto"/>
        <w:ind w:hanging="160"/>
      </w:pPr>
      <w:r>
        <w:t xml:space="preserve">If a child approaches a member of staff to complain about the behaviour of another child, they must always be listened </w:t>
      </w:r>
      <w:proofErr w:type="gramStart"/>
      <w:r>
        <w:t>to</w:t>
      </w:r>
      <w:proofErr w:type="gramEnd"/>
      <w:r>
        <w:t xml:space="preserve"> and appropriate action must be taken. They must never be told to ignore the child who has upset them or to go away and play with someone else. Staff should support children in resolving disputes where possible, e.g. if a child reports that ‘Child X’ has been unkind to them, the child should be supported in telling ‘Child X’ how they are feeling and how things could be improved.  </w:t>
      </w:r>
    </w:p>
    <w:p w14:paraId="7FDE0BDC" w14:textId="77777777" w:rsidR="00ED5F04" w:rsidRDefault="006E5FFE">
      <w:pPr>
        <w:spacing w:after="0" w:line="259" w:lineRule="auto"/>
        <w:ind w:left="0" w:firstLine="0"/>
      </w:pPr>
      <w:r>
        <w:t xml:space="preserve"> </w:t>
      </w:r>
    </w:p>
    <w:p w14:paraId="671F0F75" w14:textId="77777777" w:rsidR="00ED5F04" w:rsidRDefault="006E5FFE">
      <w:pPr>
        <w:pStyle w:val="Heading3"/>
        <w:ind w:left="-5"/>
      </w:pPr>
      <w:r>
        <w:lastRenderedPageBreak/>
        <w:t>Praise, Reward and Celebration</w:t>
      </w:r>
      <w:r>
        <w:rPr>
          <w:u w:val="none"/>
        </w:rPr>
        <w:t xml:space="preserve"> </w:t>
      </w:r>
    </w:p>
    <w:p w14:paraId="5663C626" w14:textId="39610EF2" w:rsidR="00ED5F04" w:rsidRDefault="006E5FFE">
      <w:pPr>
        <w:spacing w:after="61"/>
      </w:pPr>
      <w:r>
        <w:t xml:space="preserve">Learners should develop the understanding that prosocial behaviour can be rewarding </w:t>
      </w:r>
      <w:proofErr w:type="gramStart"/>
      <w:r>
        <w:t>in itself and</w:t>
      </w:r>
      <w:proofErr w:type="gramEnd"/>
      <w:r>
        <w:t xml:space="preserve"> can also bring about positive experiences and feelings in others. When they are engaged and learning we need to ‘catch the children getting it right’ through specific praise. From building positive relationships with children, staff should know the </w:t>
      </w:r>
      <w:proofErr w:type="gramStart"/>
      <w:r>
        <w:t>manner in which</w:t>
      </w:r>
      <w:proofErr w:type="gramEnd"/>
      <w:r>
        <w:t xml:space="preserve"> children feel comfortable in receiving praise - be it through public acknowledgement or more privately. This can be done by:  </w:t>
      </w:r>
    </w:p>
    <w:p w14:paraId="65D92DE1" w14:textId="048D9DEB" w:rsidR="00ED5F04" w:rsidRDefault="006E5FFE" w:rsidP="148B3783">
      <w:pPr>
        <w:numPr>
          <w:ilvl w:val="0"/>
          <w:numId w:val="9"/>
        </w:numPr>
        <w:spacing w:after="43" w:line="268" w:lineRule="auto"/>
        <w:ind w:hanging="361"/>
      </w:pPr>
      <w:r>
        <w:t xml:space="preserve">Praise and positive feedback from all adults and peers. This includes direct specific praise e.g. ‘Great listening Bob. Well done!’, indirect specific praise, e.g. ‘Mrs Bloggs, have you noticed how well Bob/this group is listening today?’, anonymous praise ‘There is a group who have worked brilliantly all morning. Fantastic work. That group has just earned the class a marble for our marble jar.’ </w:t>
      </w:r>
    </w:p>
    <w:p w14:paraId="702ADF94" w14:textId="696377D4" w:rsidR="00ED5F04" w:rsidRDefault="006E5FFE" w:rsidP="148B3783">
      <w:pPr>
        <w:numPr>
          <w:ilvl w:val="0"/>
          <w:numId w:val="9"/>
        </w:numPr>
        <w:spacing w:after="43" w:line="268" w:lineRule="auto"/>
        <w:ind w:hanging="361"/>
      </w:pPr>
      <w:r>
        <w:t>Children to be provided with stickers and be able to explain the reason they have been given the sticker</w:t>
      </w:r>
    </w:p>
    <w:p w14:paraId="38EFED51" w14:textId="77777777" w:rsidR="00ED5F04" w:rsidRDefault="006E5FFE">
      <w:pPr>
        <w:numPr>
          <w:ilvl w:val="0"/>
          <w:numId w:val="9"/>
        </w:numPr>
        <w:spacing w:after="64"/>
        <w:ind w:hanging="361"/>
      </w:pPr>
      <w:r>
        <w:t xml:space="preserve">Children given a special job or responsibility </w:t>
      </w:r>
    </w:p>
    <w:p w14:paraId="4790C37A" w14:textId="1B8D85C7" w:rsidR="00ED5F04" w:rsidRDefault="006E5FFE">
      <w:pPr>
        <w:numPr>
          <w:ilvl w:val="0"/>
          <w:numId w:val="9"/>
        </w:numPr>
        <w:spacing w:after="64"/>
        <w:ind w:hanging="361"/>
      </w:pPr>
      <w:r>
        <w:t xml:space="preserve">Praise Postcards written by staff and sent in the post to pupils for demonstrating specific prosocial behaviours. </w:t>
      </w:r>
    </w:p>
    <w:p w14:paraId="3D4FA167" w14:textId="2E9A17D5" w:rsidR="00ED5F04" w:rsidRDefault="006E5FFE" w:rsidP="148B3783">
      <w:pPr>
        <w:numPr>
          <w:ilvl w:val="0"/>
          <w:numId w:val="9"/>
        </w:numPr>
        <w:spacing w:after="60"/>
        <w:ind w:hanging="361"/>
        <w:rPr>
          <w:rFonts w:asciiTheme="minorHAnsi" w:eastAsiaTheme="minorEastAsia" w:hAnsiTheme="minorHAnsi" w:cstheme="minorBidi"/>
          <w:color w:val="000000" w:themeColor="text1"/>
        </w:rPr>
      </w:pPr>
      <w:r>
        <w:t>Rewarding of merits. Merits will be given for good work and attitude. A record of the merits earned by each child will be kept in the classroom on merit cards. Children will hand their merit card to the Headteacher if they reach the following milestones:- bronze, silver, gold and platinum. Completion of a merit card will result in the child receiving a sticker, certificate and a token for their colour team. The colour team whose members earn the most house points each term will win the colour cup.</w:t>
      </w:r>
    </w:p>
    <w:p w14:paraId="339D6F1B" w14:textId="77777777" w:rsidR="00ED5F04" w:rsidRDefault="006E5FFE">
      <w:pPr>
        <w:numPr>
          <w:ilvl w:val="0"/>
          <w:numId w:val="9"/>
        </w:numPr>
        <w:spacing w:after="55"/>
        <w:ind w:hanging="361"/>
      </w:pPr>
      <w:r>
        <w:t xml:space="preserve">Sharing good work with other classes, teachers, Deputy Head or Head Teacher.  Good work and achievements being displayed around the school, on the school website and on Twitter.   </w:t>
      </w:r>
    </w:p>
    <w:p w14:paraId="0AE2651F" w14:textId="3D59D088" w:rsidR="00ED5F04" w:rsidRDefault="006E5FFE">
      <w:pPr>
        <w:numPr>
          <w:ilvl w:val="0"/>
          <w:numId w:val="9"/>
        </w:numPr>
        <w:spacing w:after="64"/>
        <w:ind w:hanging="361"/>
      </w:pPr>
      <w:r>
        <w:t xml:space="preserve">Giving positive feedback to parents/carers at the end of the day or over the phone </w:t>
      </w:r>
    </w:p>
    <w:p w14:paraId="6427C476" w14:textId="77777777" w:rsidR="00ED5F04" w:rsidRDefault="006E5FFE">
      <w:pPr>
        <w:numPr>
          <w:ilvl w:val="0"/>
          <w:numId w:val="9"/>
        </w:numPr>
        <w:spacing w:after="60"/>
        <w:ind w:hanging="361"/>
      </w:pPr>
      <w:r>
        <w:t xml:space="preserve">Marbles for whole class good conduct where pupils work together to earn a reward when the jar is full. A full jar equates to 50 marbles.  </w:t>
      </w:r>
    </w:p>
    <w:p w14:paraId="4F067566" w14:textId="6EA8AFC4" w:rsidR="00ED5F04" w:rsidRDefault="006E5FFE">
      <w:pPr>
        <w:numPr>
          <w:ilvl w:val="0"/>
          <w:numId w:val="9"/>
        </w:numPr>
        <w:spacing w:after="60"/>
        <w:ind w:hanging="361"/>
      </w:pPr>
      <w:r>
        <w:t>Weekly Certificates and colour tokens are given to individual children by teachers and celebrated in celebration assembly.</w:t>
      </w:r>
    </w:p>
    <w:p w14:paraId="6C1031F9" w14:textId="58AF1997" w:rsidR="00ED5F04" w:rsidRDefault="00ED5F04">
      <w:pPr>
        <w:spacing w:after="0" w:line="259" w:lineRule="auto"/>
        <w:ind w:left="0" w:firstLine="0"/>
      </w:pPr>
    </w:p>
    <w:p w14:paraId="215A7A6D" w14:textId="77777777" w:rsidR="00ED5F04" w:rsidRDefault="006E5FFE">
      <w:pPr>
        <w:spacing w:after="0"/>
      </w:pPr>
      <w:r>
        <w:t xml:space="preserve">We recognise that </w:t>
      </w:r>
      <w:proofErr w:type="gramStart"/>
      <w:r>
        <w:t>all of</w:t>
      </w:r>
      <w:proofErr w:type="gramEnd"/>
      <w:r>
        <w:t xml:space="preserve"> our children need recognition for their prosocial behaviour. Children who are always demonstrating prosocial behaviour should be noticed, as should those who are working hard to improve their behaviour and attitude. It is the responsibility of the class teacher to ensure that </w:t>
      </w:r>
      <w:proofErr w:type="gramStart"/>
      <w:r>
        <w:t>all of</w:t>
      </w:r>
      <w:proofErr w:type="gramEnd"/>
      <w:r>
        <w:t xml:space="preserve"> their children receive equal recognition for remembering the Golden Rules and for ‘over and above’ behaviour.  </w:t>
      </w:r>
    </w:p>
    <w:p w14:paraId="4CE745D7" w14:textId="77777777" w:rsidR="00ED5F04" w:rsidRDefault="006E5FFE">
      <w:pPr>
        <w:spacing w:after="0" w:line="259" w:lineRule="auto"/>
        <w:ind w:left="0" w:firstLine="0"/>
      </w:pPr>
      <w:r>
        <w:t xml:space="preserve"> </w:t>
      </w:r>
    </w:p>
    <w:p w14:paraId="7ACEECA5" w14:textId="77777777" w:rsidR="00ED5F04" w:rsidRDefault="006E5FFE">
      <w:pPr>
        <w:spacing w:after="0"/>
      </w:pPr>
      <w:r>
        <w:t xml:space="preserve">In this policy we are defining </w:t>
      </w:r>
      <w:r>
        <w:rPr>
          <w:b/>
        </w:rPr>
        <w:t xml:space="preserve">‘reward’ </w:t>
      </w:r>
      <w:r>
        <w:t xml:space="preserve">as a desirable object or experience given to celebrate outcomes already achieved.  </w:t>
      </w:r>
    </w:p>
    <w:p w14:paraId="7D149327" w14:textId="77777777" w:rsidR="00ED5F04" w:rsidRDefault="006E5FFE">
      <w:pPr>
        <w:spacing w:after="0" w:line="259" w:lineRule="auto"/>
        <w:ind w:left="0" w:firstLine="0"/>
      </w:pPr>
      <w:r>
        <w:t xml:space="preserve"> </w:t>
      </w:r>
    </w:p>
    <w:p w14:paraId="7230381E" w14:textId="77777777" w:rsidR="00ED5F04" w:rsidRDefault="006E5FFE">
      <w:pPr>
        <w:pStyle w:val="Heading2"/>
        <w:ind w:left="22" w:right="10"/>
      </w:pPr>
      <w:r>
        <w:t>Supporting all learners to maintain prosocial behaviour</w:t>
      </w:r>
      <w:r>
        <w:rPr>
          <w:u w:val="none"/>
        </w:rPr>
        <w:t xml:space="preserve"> </w:t>
      </w:r>
    </w:p>
    <w:p w14:paraId="253B9705" w14:textId="77777777" w:rsidR="00ED5F04" w:rsidRDefault="006E5FFE">
      <w:pPr>
        <w:spacing w:after="0" w:line="259" w:lineRule="auto"/>
        <w:ind w:left="56" w:firstLine="0"/>
        <w:jc w:val="center"/>
      </w:pPr>
      <w:r>
        <w:rPr>
          <w:b/>
          <w:sz w:val="24"/>
        </w:rPr>
        <w:t xml:space="preserve"> </w:t>
      </w:r>
    </w:p>
    <w:p w14:paraId="4C48ED7A" w14:textId="77777777" w:rsidR="00ED5F04" w:rsidRDefault="006E5FFE">
      <w:r>
        <w:t xml:space="preserve">Some children will require differentiation or reasonable adjustments to enable them to maintain prosocial behaviour. These will be based on the needs of the children but may include:  </w:t>
      </w:r>
    </w:p>
    <w:p w14:paraId="5FE8B67B" w14:textId="77777777" w:rsidR="00ED5F04" w:rsidRDefault="006E5FFE">
      <w:pPr>
        <w:numPr>
          <w:ilvl w:val="0"/>
          <w:numId w:val="10"/>
        </w:numPr>
        <w:ind w:hanging="361"/>
      </w:pPr>
      <w:r>
        <w:t xml:space="preserve">Arriving in class prior to the other children to have a quieter environment to enter </w:t>
      </w:r>
    </w:p>
    <w:p w14:paraId="4E64756B" w14:textId="77777777" w:rsidR="00ED5F04" w:rsidRDefault="006E5FFE">
      <w:pPr>
        <w:numPr>
          <w:ilvl w:val="0"/>
          <w:numId w:val="10"/>
        </w:numPr>
        <w:ind w:hanging="361"/>
      </w:pPr>
      <w:r>
        <w:t xml:space="preserve">Sitting in a specific space of their own or in a different way </w:t>
      </w:r>
    </w:p>
    <w:p w14:paraId="0AB3ACAE" w14:textId="77777777" w:rsidR="00ED5F04" w:rsidRDefault="006E5FFE">
      <w:pPr>
        <w:numPr>
          <w:ilvl w:val="0"/>
          <w:numId w:val="10"/>
        </w:numPr>
        <w:ind w:hanging="361"/>
      </w:pPr>
      <w:r>
        <w:t xml:space="preserve">Being met and greeted on arrival by a member of staff </w:t>
      </w:r>
    </w:p>
    <w:p w14:paraId="50FF6E7C" w14:textId="77777777" w:rsidR="00ED5F04" w:rsidRDefault="006E5FFE">
      <w:pPr>
        <w:numPr>
          <w:ilvl w:val="0"/>
          <w:numId w:val="10"/>
        </w:numPr>
        <w:ind w:hanging="361"/>
      </w:pPr>
      <w:r>
        <w:t xml:space="preserve">Movement breaks </w:t>
      </w:r>
    </w:p>
    <w:p w14:paraId="15478635" w14:textId="77777777" w:rsidR="00ED5F04" w:rsidRDefault="006E5FFE">
      <w:pPr>
        <w:numPr>
          <w:ilvl w:val="0"/>
          <w:numId w:val="10"/>
        </w:numPr>
        <w:ind w:hanging="361"/>
      </w:pPr>
      <w:r>
        <w:t xml:space="preserve">Time to talk 1-2-1 with staff </w:t>
      </w:r>
    </w:p>
    <w:p w14:paraId="752553BD" w14:textId="77777777" w:rsidR="00ED5F04" w:rsidRDefault="006E5FFE">
      <w:pPr>
        <w:spacing w:after="0" w:line="259" w:lineRule="auto"/>
        <w:ind w:left="0" w:firstLine="0"/>
      </w:pPr>
      <w:r>
        <w:t xml:space="preserve"> </w:t>
      </w:r>
    </w:p>
    <w:p w14:paraId="342E76F6" w14:textId="77777777" w:rsidR="00ED5F04" w:rsidRDefault="006E5FFE">
      <w:pPr>
        <w:pStyle w:val="Heading3"/>
        <w:ind w:left="-5"/>
      </w:pPr>
      <w:r>
        <w:lastRenderedPageBreak/>
        <w:t>Reminders and Redirection</w:t>
      </w:r>
      <w:r>
        <w:rPr>
          <w:u w:val="none"/>
        </w:rPr>
        <w:t xml:space="preserve"> </w:t>
      </w:r>
    </w:p>
    <w:p w14:paraId="5F3D2C93" w14:textId="77777777" w:rsidR="00ED5F04" w:rsidRDefault="006E5FFE">
      <w:r>
        <w:t xml:space="preserve">Some children will require a reminder or redirection to maintain prosocial behaviour; the adult will select a strategy appropriate to the situation. These may include: </w:t>
      </w:r>
    </w:p>
    <w:p w14:paraId="68832E4A" w14:textId="77777777" w:rsidR="00ED5F04" w:rsidRDefault="006E5FFE">
      <w:pPr>
        <w:numPr>
          <w:ilvl w:val="0"/>
          <w:numId w:val="11"/>
        </w:numPr>
        <w:ind w:hanging="361"/>
      </w:pPr>
      <w:r>
        <w:t xml:space="preserve">Proximity praise – praising the children who are near to the child for their prosocial behaviour which encourages the child to copy their behaviour. </w:t>
      </w:r>
    </w:p>
    <w:p w14:paraId="6373804C" w14:textId="77777777" w:rsidR="00ED5F04" w:rsidRDefault="006E5FFE">
      <w:pPr>
        <w:numPr>
          <w:ilvl w:val="0"/>
          <w:numId w:val="11"/>
        </w:numPr>
        <w:ind w:hanging="361"/>
      </w:pPr>
      <w:r>
        <w:t xml:space="preserve">Quiet, non-verbal reminder, e.g. a look or a sign, e.g. finger to lips to indicate non-talking time </w:t>
      </w:r>
    </w:p>
    <w:p w14:paraId="46203906" w14:textId="77777777" w:rsidR="00ED5F04" w:rsidRDefault="006E5FFE">
      <w:pPr>
        <w:numPr>
          <w:ilvl w:val="0"/>
          <w:numId w:val="11"/>
        </w:numPr>
        <w:spacing w:after="5" w:line="268" w:lineRule="auto"/>
        <w:ind w:hanging="361"/>
      </w:pPr>
      <w:r>
        <w:t xml:space="preserve">Quiet, verbal reminder using positive phrasing, e.g. ‘smart sitting… thank you’ </w:t>
      </w:r>
    </w:p>
    <w:p w14:paraId="10646645" w14:textId="77777777" w:rsidR="00ED5F04" w:rsidRDefault="006E5FFE">
      <w:pPr>
        <w:numPr>
          <w:ilvl w:val="0"/>
          <w:numId w:val="11"/>
        </w:numPr>
        <w:spacing w:after="5" w:line="268" w:lineRule="auto"/>
        <w:ind w:hanging="361"/>
      </w:pPr>
      <w:r>
        <w:t xml:space="preserve">Quiet verbal reminder of the relevant rule or routine, e.g. ‘Remember our rule for safe scissors? … Thank you.’ </w:t>
      </w:r>
    </w:p>
    <w:p w14:paraId="075060ED" w14:textId="77777777" w:rsidR="00ED5F04" w:rsidRDefault="006E5FFE">
      <w:pPr>
        <w:numPr>
          <w:ilvl w:val="0"/>
          <w:numId w:val="11"/>
        </w:numPr>
        <w:ind w:hanging="361"/>
      </w:pPr>
      <w:r>
        <w:t xml:space="preserve">Quiet verbal reminder of a recent example of their prosocial behaviour. </w:t>
      </w:r>
    </w:p>
    <w:p w14:paraId="5F3BF5E6" w14:textId="77777777" w:rsidR="00ED5F04" w:rsidRDefault="006E5FFE">
      <w:pPr>
        <w:numPr>
          <w:ilvl w:val="0"/>
          <w:numId w:val="11"/>
        </w:numPr>
        <w:ind w:hanging="361"/>
      </w:pPr>
      <w:r>
        <w:t xml:space="preserve">Moving the child to sit closer to an adult. </w:t>
      </w:r>
    </w:p>
    <w:p w14:paraId="54AE9C8D" w14:textId="77777777" w:rsidR="00ED5F04" w:rsidRDefault="006E5FFE">
      <w:pPr>
        <w:numPr>
          <w:ilvl w:val="0"/>
          <w:numId w:val="11"/>
        </w:numPr>
        <w:ind w:hanging="361"/>
      </w:pPr>
      <w:r>
        <w:t xml:space="preserve">An adult moving to sit closer to the child. </w:t>
      </w:r>
    </w:p>
    <w:p w14:paraId="78AF4A22" w14:textId="77777777" w:rsidR="00ED5F04" w:rsidRDefault="006E5FFE">
      <w:pPr>
        <w:numPr>
          <w:ilvl w:val="0"/>
          <w:numId w:val="11"/>
        </w:numPr>
        <w:spacing w:after="0"/>
        <w:ind w:hanging="361"/>
      </w:pPr>
      <w:r>
        <w:t xml:space="preserve">An adult engaging with the child about their current activity/piece of work – identifying positive features, e.g. ‘Let’s look at what you’ve done so far…’ </w:t>
      </w:r>
    </w:p>
    <w:p w14:paraId="56051E44" w14:textId="77777777" w:rsidR="00ED5F04" w:rsidRDefault="006E5FFE">
      <w:pPr>
        <w:spacing w:after="0" w:line="259" w:lineRule="auto"/>
        <w:ind w:left="721" w:firstLine="0"/>
      </w:pPr>
      <w:r>
        <w:t xml:space="preserve"> </w:t>
      </w:r>
    </w:p>
    <w:p w14:paraId="554EF5F4" w14:textId="77777777" w:rsidR="00ED5F04" w:rsidRDefault="006E5FFE">
      <w:pPr>
        <w:spacing w:after="0" w:line="259" w:lineRule="auto"/>
        <w:ind w:left="721" w:firstLine="0"/>
      </w:pPr>
      <w:r>
        <w:t xml:space="preserve"> </w:t>
      </w:r>
    </w:p>
    <w:p w14:paraId="6AF3514D" w14:textId="77777777" w:rsidR="00ED5F04" w:rsidRDefault="006E5FFE">
      <w:pPr>
        <w:pStyle w:val="Heading2"/>
        <w:ind w:left="22" w:right="8"/>
      </w:pPr>
      <w:r>
        <w:t>Anti-social behaviour</w:t>
      </w:r>
      <w:r>
        <w:rPr>
          <w:u w:val="none"/>
        </w:rPr>
        <w:t xml:space="preserve">  </w:t>
      </w:r>
    </w:p>
    <w:p w14:paraId="2C46B945" w14:textId="77777777" w:rsidR="00ED5F04" w:rsidRDefault="006E5FFE">
      <w:r>
        <w:t xml:space="preserve">Anti-social behaviour is behaviour that causes harm to an individual, a group, to the community or to the environment.  </w:t>
      </w:r>
    </w:p>
    <w:p w14:paraId="1A93156D" w14:textId="77777777" w:rsidR="00ED5F04" w:rsidRDefault="006E5FFE">
      <w:r>
        <w:t xml:space="preserve">Staff will initially use the strategies detailed above to encourage prosocial behaviour, however there will be times when children need additional support to learn about their anti-social behaviour </w:t>
      </w:r>
      <w:proofErr w:type="gramStart"/>
      <w:r>
        <w:t>through the use of</w:t>
      </w:r>
      <w:proofErr w:type="gramEnd"/>
      <w:r>
        <w:t xml:space="preserve"> consequences.  </w:t>
      </w:r>
    </w:p>
    <w:p w14:paraId="7E235B9D" w14:textId="77777777" w:rsidR="00ED5F04" w:rsidRDefault="006E5FFE">
      <w:pPr>
        <w:spacing w:after="0" w:line="259" w:lineRule="auto"/>
        <w:ind w:left="0" w:firstLine="0"/>
      </w:pPr>
      <w:r>
        <w:t xml:space="preserve"> </w:t>
      </w:r>
    </w:p>
    <w:p w14:paraId="4762C5F4" w14:textId="77777777" w:rsidR="00ED5F04" w:rsidRDefault="006E5FFE">
      <w:pPr>
        <w:pStyle w:val="Heading3"/>
        <w:ind w:left="-5"/>
      </w:pPr>
      <w:r>
        <w:t>Consequences</w:t>
      </w:r>
      <w:r>
        <w:rPr>
          <w:u w:val="none"/>
        </w:rPr>
        <w:t xml:space="preserve"> </w:t>
      </w:r>
    </w:p>
    <w:p w14:paraId="75BA9BAD" w14:textId="730807A4" w:rsidR="00ED5F04" w:rsidRDefault="006E5FFE">
      <w:r>
        <w:t xml:space="preserve">At </w:t>
      </w:r>
      <w:r w:rsidR="00775748">
        <w:t>Wimbish Primary</w:t>
      </w:r>
      <w:r>
        <w:t xml:space="preserve">, consequences will be derived through logic and naturally follow an action. Children will experience consequences for their anti-social actions. We will use two types of consequences, ‘Protective’ and ‘Educational’. </w:t>
      </w:r>
      <w:proofErr w:type="gramStart"/>
      <w:r>
        <w:t>Both of these</w:t>
      </w:r>
      <w:proofErr w:type="gramEnd"/>
      <w:r>
        <w:t xml:space="preserve"> create </w:t>
      </w:r>
      <w:proofErr w:type="gramStart"/>
      <w:r>
        <w:t>a number of</w:t>
      </w:r>
      <w:proofErr w:type="gramEnd"/>
      <w:r>
        <w:t xml:space="preserve"> strategies within them to teach prosocial behaviours to our children, whilst keeping them in a safe learning environment. Certain anti-social behaviour incidents may not require a protective consequence but there must always be an educational consequence. Detailed below are some examples of the two types of consequences:  </w:t>
      </w:r>
    </w:p>
    <w:p w14:paraId="66AC4DF1" w14:textId="77777777" w:rsidR="00ED5F04" w:rsidRDefault="006E5FFE">
      <w:pPr>
        <w:spacing w:after="20" w:line="259" w:lineRule="auto"/>
        <w:ind w:left="0" w:firstLine="0"/>
      </w:pPr>
      <w:r>
        <w:t xml:space="preserve"> </w:t>
      </w:r>
    </w:p>
    <w:p w14:paraId="57B627E4" w14:textId="77777777" w:rsidR="00ED5F04" w:rsidRDefault="006E5FFE">
      <w:pPr>
        <w:spacing w:after="59"/>
      </w:pPr>
      <w:r>
        <w:t xml:space="preserve">Protective consequences (removal of a freedom to manage risk of harm): </w:t>
      </w:r>
    </w:p>
    <w:p w14:paraId="29677430" w14:textId="77777777" w:rsidR="00ED5F04" w:rsidRDefault="006E5FFE">
      <w:pPr>
        <w:numPr>
          <w:ilvl w:val="0"/>
          <w:numId w:val="12"/>
        </w:numPr>
        <w:spacing w:after="64"/>
        <w:ind w:hanging="410"/>
      </w:pPr>
      <w:r>
        <w:t xml:space="preserve">Increased staff ratio e.g. specific supervision of a child in the playground </w:t>
      </w:r>
    </w:p>
    <w:p w14:paraId="47EA8044" w14:textId="77777777" w:rsidR="00ED5F04" w:rsidRDefault="006E5FFE">
      <w:pPr>
        <w:numPr>
          <w:ilvl w:val="0"/>
          <w:numId w:val="12"/>
        </w:numPr>
        <w:spacing w:after="65"/>
        <w:ind w:hanging="410"/>
      </w:pPr>
      <w:r>
        <w:t xml:space="preserve">Limited access to an area of the school </w:t>
      </w:r>
    </w:p>
    <w:p w14:paraId="2AD23542" w14:textId="77777777" w:rsidR="00ED5F04" w:rsidRDefault="006E5FFE">
      <w:pPr>
        <w:numPr>
          <w:ilvl w:val="0"/>
          <w:numId w:val="12"/>
        </w:numPr>
        <w:spacing w:after="64"/>
        <w:ind w:hanging="410"/>
      </w:pPr>
      <w:r>
        <w:t xml:space="preserve">Escorted in social situations e.g. to lunch </w:t>
      </w:r>
    </w:p>
    <w:p w14:paraId="4E03F87E" w14:textId="77777777" w:rsidR="00ED5F04" w:rsidRDefault="006E5FFE">
      <w:pPr>
        <w:numPr>
          <w:ilvl w:val="0"/>
          <w:numId w:val="12"/>
        </w:numPr>
        <w:spacing w:after="63"/>
        <w:ind w:hanging="410"/>
      </w:pPr>
      <w:r>
        <w:t xml:space="preserve">Differentiated teaching space </w:t>
      </w:r>
    </w:p>
    <w:p w14:paraId="68B8F8DF" w14:textId="77777777" w:rsidR="00ED5F04" w:rsidRDefault="006E5FFE">
      <w:pPr>
        <w:numPr>
          <w:ilvl w:val="0"/>
          <w:numId w:val="12"/>
        </w:numPr>
        <w:ind w:hanging="410"/>
      </w:pPr>
      <w:r>
        <w:t xml:space="preserve">Exclusion </w:t>
      </w:r>
    </w:p>
    <w:p w14:paraId="131F8F3A" w14:textId="77777777" w:rsidR="00ED5F04" w:rsidRDefault="006E5FFE">
      <w:pPr>
        <w:spacing w:after="20" w:line="259" w:lineRule="auto"/>
        <w:ind w:left="721" w:firstLine="0"/>
      </w:pPr>
      <w:r>
        <w:t xml:space="preserve"> </w:t>
      </w:r>
    </w:p>
    <w:p w14:paraId="6318B67C" w14:textId="77777777" w:rsidR="00ED5F04" w:rsidRDefault="006E5FFE">
      <w:pPr>
        <w:spacing w:after="55"/>
      </w:pPr>
      <w:r>
        <w:t xml:space="preserve">Educational consequences (this learning, rehearsing, or teaching is necessary to enable the child to move forward in a positive way) </w:t>
      </w:r>
    </w:p>
    <w:p w14:paraId="0583877B" w14:textId="65E3CF50" w:rsidR="00ED5F04" w:rsidRDefault="006E5FFE" w:rsidP="148B3783">
      <w:pPr>
        <w:numPr>
          <w:ilvl w:val="0"/>
          <w:numId w:val="12"/>
        </w:numPr>
        <w:ind w:hanging="410"/>
        <w:rPr>
          <w:rFonts w:asciiTheme="minorHAnsi" w:eastAsiaTheme="minorEastAsia" w:hAnsiTheme="minorHAnsi" w:cstheme="minorBidi"/>
          <w:color w:val="000000" w:themeColor="text1"/>
        </w:rPr>
      </w:pPr>
      <w:r>
        <w:t>Completing tasks at a separate time in agreement with the child (with a staff member from their class or from SLT) to catch up on work they have not completed due to their behaviour choices – please note that the breaktime/lunchtime immediately following the antisocial behaviour may not be the most appropriate time for this to occur</w:t>
      </w:r>
    </w:p>
    <w:p w14:paraId="657E41CF" w14:textId="46577B72" w:rsidR="00ED5F04" w:rsidRDefault="006E5FFE">
      <w:pPr>
        <w:numPr>
          <w:ilvl w:val="0"/>
          <w:numId w:val="12"/>
        </w:numPr>
        <w:ind w:hanging="410"/>
      </w:pPr>
      <w:r>
        <w:t xml:space="preserve">Rehearsing and re-planning responses to the event, for example, </w:t>
      </w:r>
      <w:proofErr w:type="gramStart"/>
      <w:r>
        <w:t>through the use of</w:t>
      </w:r>
      <w:proofErr w:type="gramEnd"/>
      <w:r>
        <w:t xml:space="preserve"> Social Stories where appropriate</w:t>
      </w:r>
    </w:p>
    <w:p w14:paraId="1DF80E38" w14:textId="77777777" w:rsidR="00ED5F04" w:rsidRDefault="006E5FFE">
      <w:pPr>
        <w:numPr>
          <w:ilvl w:val="0"/>
          <w:numId w:val="12"/>
        </w:numPr>
        <w:ind w:hanging="410"/>
      </w:pPr>
      <w:r>
        <w:t xml:space="preserve">Assisting with repairs </w:t>
      </w:r>
    </w:p>
    <w:p w14:paraId="753A95A3" w14:textId="77777777" w:rsidR="00ED5F04" w:rsidRDefault="006E5FFE">
      <w:pPr>
        <w:numPr>
          <w:ilvl w:val="0"/>
          <w:numId w:val="12"/>
        </w:numPr>
        <w:ind w:hanging="410"/>
      </w:pPr>
      <w:r>
        <w:t xml:space="preserve">Educational opportunities e.g. research </w:t>
      </w:r>
    </w:p>
    <w:p w14:paraId="5B44DC24" w14:textId="77777777" w:rsidR="00ED5F04" w:rsidRDefault="006E5FFE">
      <w:pPr>
        <w:numPr>
          <w:ilvl w:val="0"/>
          <w:numId w:val="12"/>
        </w:numPr>
        <w:ind w:hanging="410"/>
      </w:pPr>
      <w:r>
        <w:lastRenderedPageBreak/>
        <w:t xml:space="preserve">Whole class/Small group PSHE lessons on specific topics </w:t>
      </w:r>
    </w:p>
    <w:p w14:paraId="21677641" w14:textId="77777777" w:rsidR="00ED5F04" w:rsidRDefault="006E5FFE">
      <w:pPr>
        <w:numPr>
          <w:ilvl w:val="0"/>
          <w:numId w:val="12"/>
        </w:numPr>
        <w:ind w:hanging="410"/>
      </w:pPr>
      <w:r>
        <w:t xml:space="preserve">Restorative conversations and meetings </w:t>
      </w:r>
    </w:p>
    <w:p w14:paraId="31A7C8CA" w14:textId="7643F587" w:rsidR="00ED5F04" w:rsidRDefault="006E5FFE">
      <w:pPr>
        <w:numPr>
          <w:ilvl w:val="0"/>
          <w:numId w:val="12"/>
        </w:numPr>
        <w:spacing w:after="0"/>
        <w:ind w:hanging="410"/>
      </w:pPr>
      <w:r>
        <w:t xml:space="preserve">Reflection Time: There may be exceptional situations where it may be necessary for learners to have a reflection time with a member of staff </w:t>
      </w:r>
      <w:proofErr w:type="gramStart"/>
      <w:r>
        <w:t>in order to</w:t>
      </w:r>
      <w:proofErr w:type="gramEnd"/>
      <w:r>
        <w:t xml:space="preserve"> complete the Reflect, Repair and Restore process (see below) </w:t>
      </w:r>
    </w:p>
    <w:p w14:paraId="455E230F" w14:textId="77777777" w:rsidR="00ED5F04" w:rsidRDefault="006E5FFE">
      <w:pPr>
        <w:spacing w:after="0" w:line="259" w:lineRule="auto"/>
        <w:ind w:left="721" w:firstLine="0"/>
      </w:pPr>
      <w:r>
        <w:t xml:space="preserve"> </w:t>
      </w:r>
    </w:p>
    <w:p w14:paraId="08DEEC55" w14:textId="2F82A253" w:rsidR="00ED5F04" w:rsidRDefault="006E5FFE">
      <w:pPr>
        <w:spacing w:after="222"/>
      </w:pPr>
      <w:proofErr w:type="gramStart"/>
      <w:r>
        <w:t>The majority of</w:t>
      </w:r>
      <w:proofErr w:type="gramEnd"/>
      <w:r>
        <w:t xml:space="preserve"> behaviours will be dealt with by the adults directly working with the children. There be occasions where an SLT member will support/intervene, agreeing appropriate consequences after considering the roots of the behaviour; the reflect, repair, restore process; whether the behaviour was a conscious or subconscious choice; the seriousness of the behaviour and any history of such behaviours. </w:t>
      </w:r>
      <w:r w:rsidRPr="148B3783">
        <w:rPr>
          <w:b/>
          <w:bCs/>
        </w:rPr>
        <w:t>Appendix A</w:t>
      </w:r>
      <w:r>
        <w:t xml:space="preserve"> details specific behaviours and responses, although is not an exhaustive list. </w:t>
      </w:r>
    </w:p>
    <w:p w14:paraId="37F2CDBC" w14:textId="77777777" w:rsidR="00ED5F04" w:rsidRDefault="006E5FFE">
      <w:pPr>
        <w:spacing w:after="261"/>
      </w:pPr>
      <w:r>
        <w:t xml:space="preserve">Adults’ responses to anti-social behaviours will aim to de-escalate the behaviour through one of or a combination of the following as appropriate:   </w:t>
      </w:r>
    </w:p>
    <w:p w14:paraId="56EFCBCA" w14:textId="2613320E" w:rsidR="00ED5F04" w:rsidRDefault="006E5FFE" w:rsidP="148B3783">
      <w:pPr>
        <w:numPr>
          <w:ilvl w:val="0"/>
          <w:numId w:val="12"/>
        </w:numPr>
        <w:spacing w:after="46" w:line="268" w:lineRule="auto"/>
        <w:ind w:hanging="410"/>
        <w:rPr>
          <w:rFonts w:asciiTheme="minorHAnsi" w:eastAsiaTheme="minorEastAsia" w:hAnsiTheme="minorHAnsi" w:cstheme="minorBidi"/>
          <w:color w:val="000000" w:themeColor="text1"/>
        </w:rPr>
      </w:pPr>
      <w:r>
        <w:t xml:space="preserve">Positive phrasing with a “motivator” </w:t>
      </w:r>
      <w:proofErr w:type="spellStart"/>
      <w:r>
        <w:t>e.g</w:t>
      </w:r>
      <w:proofErr w:type="spellEnd"/>
      <w:r>
        <w:t xml:space="preserve"> - “Stand next to me, thank you” - “Put the toy on the table, thank you” - “Walk beside me”   </w:t>
      </w:r>
    </w:p>
    <w:p w14:paraId="1827C749" w14:textId="11C953C6" w:rsidR="00ED5F04" w:rsidRDefault="006E5FFE">
      <w:pPr>
        <w:numPr>
          <w:ilvl w:val="0"/>
          <w:numId w:val="12"/>
        </w:numPr>
        <w:spacing w:after="37" w:line="268" w:lineRule="auto"/>
        <w:ind w:hanging="410"/>
      </w:pPr>
      <w:r>
        <w:t xml:space="preserve">Limited choice </w:t>
      </w:r>
      <w:proofErr w:type="spellStart"/>
      <w:r>
        <w:t>e.g</w:t>
      </w:r>
      <w:proofErr w:type="spellEnd"/>
      <w:r>
        <w:t xml:space="preserve"> - “Put the pen on the table or in the box” - “When we are inside, </w:t>
      </w:r>
      <w:proofErr w:type="spellStart"/>
      <w:r>
        <w:t>lego</w:t>
      </w:r>
      <w:proofErr w:type="spellEnd"/>
      <w:r>
        <w:t xml:space="preserve"> or drawing” - “Talk to me here or in the courtyard”  </w:t>
      </w:r>
    </w:p>
    <w:p w14:paraId="385F452C" w14:textId="4029FC85" w:rsidR="00ED5F04" w:rsidRDefault="006E5FFE">
      <w:pPr>
        <w:numPr>
          <w:ilvl w:val="0"/>
          <w:numId w:val="12"/>
        </w:numPr>
        <w:spacing w:after="5" w:line="268" w:lineRule="auto"/>
        <w:ind w:hanging="410"/>
      </w:pPr>
      <w:r>
        <w:t xml:space="preserve">Disempowering the behaviour e.g. tactical ignoring - “You can listen from there” - “Come and find me when you come back” - “Come down in your own time”   </w:t>
      </w:r>
    </w:p>
    <w:p w14:paraId="276EA4CE" w14:textId="6A488A4A" w:rsidR="00ED5F04" w:rsidRDefault="006E5FFE" w:rsidP="148B3783">
      <w:pPr>
        <w:numPr>
          <w:ilvl w:val="0"/>
          <w:numId w:val="12"/>
        </w:numPr>
        <w:spacing w:after="36" w:line="268" w:lineRule="auto"/>
        <w:ind w:hanging="410"/>
        <w:rPr>
          <w:rFonts w:asciiTheme="minorHAnsi" w:eastAsiaTheme="minorEastAsia" w:hAnsiTheme="minorHAnsi" w:cstheme="minorBidi"/>
          <w:color w:val="000000" w:themeColor="text1"/>
        </w:rPr>
      </w:pPr>
      <w:r>
        <w:t xml:space="preserve">Use of a De-Escalation Script </w:t>
      </w:r>
      <w:proofErr w:type="spellStart"/>
      <w:r>
        <w:t>e.g</w:t>
      </w:r>
      <w:proofErr w:type="spellEnd"/>
      <w:r>
        <w:t xml:space="preserve"> - Use the person’s name, thank you</w:t>
      </w:r>
      <w:r w:rsidR="148B3783">
        <w:t xml:space="preserve"> n</w:t>
      </w:r>
      <w:r>
        <w:t xml:space="preserve">ame – “David”  Acknowledge their right to their feelings – “I can see something is wrong” Tell them why you are there – “I am here to help” Offer help – “Talk to me and I will listen” Offer a “get-out” (positive phrasing) – “Come with me and…..” </w:t>
      </w:r>
    </w:p>
    <w:p w14:paraId="59F0E081" w14:textId="77777777" w:rsidR="00ED5F04" w:rsidRDefault="006E5FFE">
      <w:pPr>
        <w:numPr>
          <w:ilvl w:val="0"/>
          <w:numId w:val="12"/>
        </w:numPr>
        <w:ind w:hanging="410"/>
      </w:pPr>
      <w:r>
        <w:t xml:space="preserve">Physical intervention  </w:t>
      </w:r>
    </w:p>
    <w:p w14:paraId="4D3EF571" w14:textId="77777777" w:rsidR="00ED5F04" w:rsidRDefault="006E5FFE">
      <w:pPr>
        <w:ind w:left="731"/>
      </w:pPr>
      <w:r>
        <w:t xml:space="preserve">There are situations when physical intervention may be necessary. Staff are trained by </w:t>
      </w:r>
    </w:p>
    <w:p w14:paraId="65EB1118" w14:textId="77777777" w:rsidR="00ED5F04" w:rsidRDefault="006E5FFE">
      <w:pPr>
        <w:ind w:left="731"/>
      </w:pPr>
      <w:r>
        <w:t xml:space="preserve">Cambridgeshire Steps trainers in how to safely use physical intervention. Staff are instructed to be aware of the child’s age and individual circumstances when moving them as some children find this more upsetting than others. Situations may include: </w:t>
      </w:r>
    </w:p>
    <w:p w14:paraId="2B831596" w14:textId="77777777" w:rsidR="00ED5F04" w:rsidRDefault="006E5FFE" w:rsidP="148B3783">
      <w:pPr>
        <w:numPr>
          <w:ilvl w:val="0"/>
          <w:numId w:val="12"/>
        </w:numPr>
        <w:ind w:left="990" w:firstLine="0"/>
      </w:pPr>
      <w:r>
        <w:t xml:space="preserve">To comfort a student in distress, appropriate to their age and understanding.   </w:t>
      </w:r>
    </w:p>
    <w:p w14:paraId="5C95C2CC" w14:textId="77777777" w:rsidR="00ED5F04" w:rsidRDefault="006E5FFE" w:rsidP="148B3783">
      <w:pPr>
        <w:numPr>
          <w:ilvl w:val="0"/>
          <w:numId w:val="12"/>
        </w:numPr>
        <w:ind w:left="990" w:firstLine="0"/>
      </w:pPr>
      <w:r>
        <w:t xml:space="preserve">To support a child with their physical care (toileting, self-care, changing clothes).   </w:t>
      </w:r>
    </w:p>
    <w:p w14:paraId="0FB2D27F" w14:textId="77777777" w:rsidR="00ED5F04" w:rsidRDefault="006E5FFE" w:rsidP="148B3783">
      <w:pPr>
        <w:numPr>
          <w:ilvl w:val="0"/>
          <w:numId w:val="12"/>
        </w:numPr>
        <w:ind w:left="990" w:firstLine="0"/>
      </w:pPr>
      <w:r>
        <w:t xml:space="preserve">To gently direct a person.   </w:t>
      </w:r>
    </w:p>
    <w:p w14:paraId="6C8CE320" w14:textId="77777777" w:rsidR="00ED5F04" w:rsidRDefault="006E5FFE" w:rsidP="148B3783">
      <w:pPr>
        <w:numPr>
          <w:ilvl w:val="0"/>
          <w:numId w:val="12"/>
        </w:numPr>
        <w:ind w:left="990" w:firstLine="0"/>
      </w:pPr>
      <w:r>
        <w:t xml:space="preserve">For activity reasons (drama, physical games).   </w:t>
      </w:r>
    </w:p>
    <w:p w14:paraId="3F2686BE" w14:textId="77777777" w:rsidR="00ED5F04" w:rsidRDefault="006E5FFE" w:rsidP="148B3783">
      <w:pPr>
        <w:numPr>
          <w:ilvl w:val="0"/>
          <w:numId w:val="12"/>
        </w:numPr>
        <w:ind w:left="990" w:firstLine="0"/>
      </w:pPr>
      <w:r>
        <w:t xml:space="preserve">To avert danger to the child, other people or significant damage to property.  </w:t>
      </w:r>
    </w:p>
    <w:p w14:paraId="0A8DB014" w14:textId="77777777" w:rsidR="00ED5F04" w:rsidRDefault="006E5FFE">
      <w:pPr>
        <w:spacing w:after="0" w:line="259" w:lineRule="auto"/>
        <w:ind w:left="0" w:firstLine="0"/>
      </w:pPr>
      <w:r>
        <w:t xml:space="preserve"> </w:t>
      </w:r>
    </w:p>
    <w:p w14:paraId="03D8BA8D" w14:textId="77777777" w:rsidR="00ED5F04" w:rsidRDefault="006E5FFE">
      <w:pPr>
        <w:spacing w:after="0" w:line="259" w:lineRule="auto"/>
        <w:ind w:left="721" w:firstLine="0"/>
      </w:pPr>
      <w:r>
        <w:t xml:space="preserve"> </w:t>
      </w:r>
    </w:p>
    <w:p w14:paraId="65B55EDF" w14:textId="77777777" w:rsidR="00ED5F04" w:rsidRDefault="006E5FFE">
      <w:pPr>
        <w:pStyle w:val="Heading3"/>
        <w:spacing w:after="254"/>
        <w:ind w:left="-5"/>
      </w:pPr>
      <w:r>
        <w:t>Reflect, repair and restore (after a crisis)</w:t>
      </w:r>
      <w:r>
        <w:rPr>
          <w:u w:val="none"/>
        </w:rPr>
        <w:t xml:space="preserve">  </w:t>
      </w:r>
    </w:p>
    <w:p w14:paraId="4023EE52" w14:textId="77777777" w:rsidR="00ED5F04" w:rsidRDefault="006E5FFE">
      <w:pPr>
        <w:numPr>
          <w:ilvl w:val="0"/>
          <w:numId w:val="13"/>
        </w:numPr>
        <w:spacing w:after="59"/>
        <w:ind w:hanging="361"/>
      </w:pPr>
      <w:r>
        <w:t xml:space="preserve">Once the child is calm, relaxed and reflective, the experience can be re-visited with an adult.  </w:t>
      </w:r>
    </w:p>
    <w:p w14:paraId="2637D072" w14:textId="77777777" w:rsidR="00ED5F04" w:rsidRDefault="006E5FFE">
      <w:pPr>
        <w:numPr>
          <w:ilvl w:val="0"/>
          <w:numId w:val="13"/>
        </w:numPr>
        <w:spacing w:after="60"/>
        <w:ind w:hanging="361"/>
      </w:pPr>
      <w:r>
        <w:t xml:space="preserve">The adult will re-visit the experience by re-telling and exploring the incident with a changed set of feelings.  </w:t>
      </w:r>
    </w:p>
    <w:p w14:paraId="51117799" w14:textId="77777777" w:rsidR="00ED5F04" w:rsidRDefault="006E5FFE">
      <w:pPr>
        <w:numPr>
          <w:ilvl w:val="0"/>
          <w:numId w:val="13"/>
        </w:numPr>
        <w:ind w:hanging="361"/>
      </w:pPr>
      <w:r>
        <w:t xml:space="preserve">The adult may ask the child questions to: </w:t>
      </w:r>
    </w:p>
    <w:p w14:paraId="6BE8FE30" w14:textId="77777777" w:rsidR="00ED5F04" w:rsidRDefault="006E5FFE">
      <w:pPr>
        <w:ind w:left="731"/>
      </w:pPr>
      <w:r>
        <w:t xml:space="preserve">Explore what happened? (tell the story) </w:t>
      </w:r>
    </w:p>
    <w:p w14:paraId="51AEE124" w14:textId="77777777" w:rsidR="00ED5F04" w:rsidRDefault="006E5FFE">
      <w:pPr>
        <w:ind w:left="731"/>
      </w:pPr>
      <w:r>
        <w:t xml:space="preserve">Explore what people were thinking and feeling at the time? </w:t>
      </w:r>
    </w:p>
    <w:p w14:paraId="2E19D056" w14:textId="77777777" w:rsidR="00ED5F04" w:rsidRDefault="006E5FFE">
      <w:pPr>
        <w:ind w:left="731"/>
      </w:pPr>
      <w:r>
        <w:t xml:space="preserve">Explore who has been affected and how?   </w:t>
      </w:r>
    </w:p>
    <w:p w14:paraId="479EFC0E" w14:textId="77777777" w:rsidR="00ED5F04" w:rsidRDefault="006E5FFE">
      <w:pPr>
        <w:ind w:left="731"/>
      </w:pPr>
      <w:r>
        <w:t xml:space="preserve">Explore how we can repair relationships?  </w:t>
      </w:r>
    </w:p>
    <w:p w14:paraId="2E487C12" w14:textId="77777777" w:rsidR="00ED5F04" w:rsidRDefault="006E5FFE">
      <w:pPr>
        <w:ind w:left="731"/>
      </w:pPr>
      <w:r>
        <w:t xml:space="preserve">Summarise what we have learnt so we are able to respond differently next time?  </w:t>
      </w:r>
    </w:p>
    <w:p w14:paraId="69A0658A" w14:textId="77777777" w:rsidR="00ED5F04" w:rsidRDefault="006E5FFE">
      <w:pPr>
        <w:spacing w:after="0" w:line="259" w:lineRule="auto"/>
        <w:ind w:left="721" w:firstLine="0"/>
      </w:pPr>
      <w:r>
        <w:t xml:space="preserve"> </w:t>
      </w:r>
    </w:p>
    <w:p w14:paraId="279E3B64" w14:textId="77777777" w:rsidR="00ED5F04" w:rsidRDefault="006E5FFE">
      <w:pPr>
        <w:pStyle w:val="Heading3"/>
        <w:spacing w:after="220"/>
        <w:ind w:left="-5"/>
      </w:pPr>
      <w:r>
        <w:lastRenderedPageBreak/>
        <w:t>Personal Behaviour Plans</w:t>
      </w:r>
      <w:r>
        <w:rPr>
          <w:u w:val="none"/>
        </w:rPr>
        <w:t xml:space="preserve"> </w:t>
      </w:r>
    </w:p>
    <w:p w14:paraId="09D6D998" w14:textId="74CDC8ED" w:rsidR="00ED5F04" w:rsidRDefault="006E5FFE">
      <w:pPr>
        <w:spacing w:after="227"/>
      </w:pPr>
      <w:r>
        <w:t xml:space="preserve">Pupils whose behaviour needs additional support may require a personal behaviour plan. These may be a ‘Predict and Prevent’ mini plan (see </w:t>
      </w:r>
      <w:r w:rsidRPr="148B3783">
        <w:rPr>
          <w:b/>
          <w:bCs/>
        </w:rPr>
        <w:t>Appendix D</w:t>
      </w:r>
      <w:r>
        <w:t xml:space="preserve">) or if they place themselves and/or others at a risk of harm they will have individual risk reduction plans (see </w:t>
      </w:r>
      <w:r w:rsidRPr="148B3783">
        <w:rPr>
          <w:b/>
          <w:bCs/>
        </w:rPr>
        <w:t>Appendix F</w:t>
      </w:r>
      <w:r>
        <w:t xml:space="preserve">) . These are overseen by the Headteacher, Deputy Headteacher and SENDCO to ensure that they are reviewed and updated </w:t>
      </w:r>
      <w:proofErr w:type="gramStart"/>
      <w:r>
        <w:t>in order to</w:t>
      </w:r>
      <w:proofErr w:type="gramEnd"/>
      <w:r>
        <w:t xml:space="preserve"> reflect changes and progress. Learners who require a risk reduction plan are those whose needs are exceptional and the usual everyday strategies and whole-school behaviour policy are not sufficient to meet these needs. This will include learners who may require some specific intervention to maintain their own and others’ safety and to ensure learning takes </w:t>
      </w:r>
      <w:proofErr w:type="gramStart"/>
      <w:r>
        <w:t>place</w:t>
      </w:r>
      <w:proofErr w:type="gramEnd"/>
      <w:r>
        <w:t xml:space="preserve"> for all.  </w:t>
      </w:r>
    </w:p>
    <w:p w14:paraId="4A9FDF70" w14:textId="77777777" w:rsidR="00ED5F04" w:rsidRDefault="006E5FFE">
      <w:r>
        <w:t xml:space="preserve">A plan will: </w:t>
      </w:r>
    </w:p>
    <w:p w14:paraId="61A9E62E" w14:textId="77777777" w:rsidR="00ED5F04" w:rsidRDefault="006E5FFE">
      <w:pPr>
        <w:numPr>
          <w:ilvl w:val="0"/>
          <w:numId w:val="14"/>
        </w:numPr>
        <w:ind w:hanging="361"/>
      </w:pPr>
      <w:r>
        <w:t xml:space="preserve">Be informed by a series of reflective documentation, following the Cambridgeshire STEPs recommended flow chart (see </w:t>
      </w:r>
      <w:r>
        <w:rPr>
          <w:b/>
        </w:rPr>
        <w:t>Appendix B</w:t>
      </w:r>
      <w:r>
        <w:t xml:space="preserve">) </w:t>
      </w:r>
    </w:p>
    <w:p w14:paraId="43981E1D" w14:textId="77777777" w:rsidR="00ED5F04" w:rsidRDefault="006E5FFE">
      <w:pPr>
        <w:numPr>
          <w:ilvl w:val="0"/>
          <w:numId w:val="14"/>
        </w:numPr>
        <w:ind w:hanging="361"/>
      </w:pPr>
      <w:r>
        <w:t xml:space="preserve">Be based on analysis of the child’s behaviour using the tools of subconscious or conscious behaviour analysis (see </w:t>
      </w:r>
      <w:r>
        <w:rPr>
          <w:b/>
        </w:rPr>
        <w:t>Appendix C</w:t>
      </w:r>
      <w:r>
        <w:t xml:space="preserve">), anxiety mapping (see </w:t>
      </w:r>
      <w:r>
        <w:rPr>
          <w:b/>
        </w:rPr>
        <w:t>Appendix D</w:t>
      </w:r>
      <w:r>
        <w:t xml:space="preserve">) and the roots and fruits proforma (see </w:t>
      </w:r>
      <w:r>
        <w:rPr>
          <w:b/>
        </w:rPr>
        <w:t>Appendix E</w:t>
      </w:r>
      <w:r>
        <w:t xml:space="preserve">). These will enable staff to establish the times/ places/ lessons that give the learner greater anxiety and triggers that could lead to difficult behaviours.   </w:t>
      </w:r>
    </w:p>
    <w:p w14:paraId="2F919A3F" w14:textId="77777777" w:rsidR="00ED5F04" w:rsidRDefault="006E5FFE">
      <w:pPr>
        <w:numPr>
          <w:ilvl w:val="0"/>
          <w:numId w:val="14"/>
        </w:numPr>
        <w:ind w:hanging="361"/>
      </w:pPr>
      <w:r>
        <w:t xml:space="preserve">Put in place risk reduction measures and differentiated measures that will lower the learners’ anxiety and enable the learner to show positive behaviours at school.   </w:t>
      </w:r>
    </w:p>
    <w:p w14:paraId="6386546F" w14:textId="77777777" w:rsidR="00ED5F04" w:rsidRDefault="006E5FFE">
      <w:pPr>
        <w:numPr>
          <w:ilvl w:val="0"/>
          <w:numId w:val="14"/>
        </w:numPr>
        <w:spacing w:after="0"/>
        <w:ind w:hanging="361"/>
      </w:pPr>
      <w:r>
        <w:t xml:space="preserve">Give clear de-escalation strategies and script that all adults can follow when speaking to the learner to lessen difficult and dangerous behaviours. </w:t>
      </w:r>
    </w:p>
    <w:p w14:paraId="2EA285AA" w14:textId="77777777" w:rsidR="00ED5F04" w:rsidRDefault="006E5FFE">
      <w:pPr>
        <w:spacing w:after="240" w:line="259" w:lineRule="auto"/>
        <w:ind w:left="0" w:firstLine="0"/>
      </w:pPr>
      <w:r>
        <w:t xml:space="preserve"> </w:t>
      </w:r>
    </w:p>
    <w:p w14:paraId="23E8895D" w14:textId="77777777" w:rsidR="00ED5F04" w:rsidRDefault="006E5FFE">
      <w:pPr>
        <w:pStyle w:val="Heading2"/>
        <w:ind w:left="22" w:right="8"/>
      </w:pPr>
      <w:r>
        <w:t>Recording, Reporting and Communication</w:t>
      </w:r>
      <w:r>
        <w:rPr>
          <w:u w:val="none"/>
        </w:rPr>
        <w:t xml:space="preserve"> </w:t>
      </w:r>
    </w:p>
    <w:p w14:paraId="58BC89FB" w14:textId="77A76353" w:rsidR="00ED5F04" w:rsidRDefault="006E5FFE" w:rsidP="004B4D59">
      <w:pPr>
        <w:spacing w:after="208" w:line="268" w:lineRule="auto"/>
        <w:ind w:left="-5"/>
      </w:pPr>
      <w:r>
        <w:t xml:space="preserve">Behaviour that is dealt with by SLT or frequently repeated behaviour causing concern should be recorded </w:t>
      </w:r>
      <w:r w:rsidR="007A16FB">
        <w:t xml:space="preserve">on </w:t>
      </w:r>
      <w:proofErr w:type="spellStart"/>
      <w:r w:rsidR="007A16FB">
        <w:t>Myconcern</w:t>
      </w:r>
      <w:proofErr w:type="spellEnd"/>
      <w:r w:rsidR="007A16FB">
        <w:t>, marking the concern as a behavioural concern</w:t>
      </w:r>
      <w:r>
        <w:t xml:space="preserve">. Parents/carers should also be </w:t>
      </w:r>
      <w:proofErr w:type="gramStart"/>
      <w:r>
        <w:t>informed</w:t>
      </w:r>
      <w:proofErr w:type="gramEnd"/>
      <w:r>
        <w:t xml:space="preserve"> and a record of this meeting should be </w:t>
      </w:r>
      <w:r w:rsidR="0020421F">
        <w:t xml:space="preserve">captured within the </w:t>
      </w:r>
      <w:proofErr w:type="spellStart"/>
      <w:r w:rsidR="0020421F">
        <w:t>MyConcern</w:t>
      </w:r>
      <w:proofErr w:type="spellEnd"/>
      <w:r w:rsidR="0020421F">
        <w:t xml:space="preserve"> log. </w:t>
      </w:r>
      <w:r>
        <w:t xml:space="preserve">See </w:t>
      </w:r>
      <w:r w:rsidRPr="148B3783">
        <w:rPr>
          <w:b/>
          <w:bCs/>
        </w:rPr>
        <w:t>Appendix A</w:t>
      </w:r>
      <w:r>
        <w:t xml:space="preserve"> for guidance.</w:t>
      </w:r>
    </w:p>
    <w:p w14:paraId="2E452766" w14:textId="57D3BB66" w:rsidR="00ED5F04" w:rsidRDefault="006E5FFE">
      <w:pPr>
        <w:spacing w:after="5" w:line="268" w:lineRule="auto"/>
        <w:ind w:left="-5"/>
      </w:pPr>
      <w:r>
        <w:t xml:space="preserve">Staff, including Lunchtime Supervisors must communicate playground behaviour issues with the children’s class teachers. All issues should be dealt with at the time and not left to class teachers to respond to after the event. </w:t>
      </w:r>
    </w:p>
    <w:p w14:paraId="38980DBC" w14:textId="7103B73F" w:rsidR="00ED5F04" w:rsidRDefault="006E5FFE">
      <w:pPr>
        <w:spacing w:after="0"/>
      </w:pPr>
      <w:r>
        <w:t xml:space="preserve">Information about behaviour could be shared with other professionals, e.g. SENDSS, Family workers after parental/carer consent is acquired.  </w:t>
      </w:r>
    </w:p>
    <w:p w14:paraId="70945AB8" w14:textId="77777777" w:rsidR="00ED5F04" w:rsidRDefault="006E5FFE">
      <w:pPr>
        <w:spacing w:after="0" w:line="259" w:lineRule="auto"/>
        <w:ind w:left="0" w:firstLine="0"/>
      </w:pPr>
      <w:r>
        <w:t xml:space="preserve"> </w:t>
      </w:r>
    </w:p>
    <w:p w14:paraId="08F9CCEA" w14:textId="0F9357EF" w:rsidR="00ED5F04" w:rsidRDefault="006E5FFE">
      <w:pPr>
        <w:pStyle w:val="Heading2"/>
        <w:ind w:left="22"/>
      </w:pPr>
      <w:r>
        <w:t>Communication with Parents/carers</w:t>
      </w:r>
      <w:r>
        <w:rPr>
          <w:u w:val="none"/>
        </w:rPr>
        <w:t xml:space="preserve"> </w:t>
      </w:r>
    </w:p>
    <w:p w14:paraId="32472693" w14:textId="675343A7" w:rsidR="00ED5F04" w:rsidRDefault="006E5FFE">
      <w:pPr>
        <w:spacing w:after="0"/>
      </w:pPr>
      <w:r>
        <w:t xml:space="preserve">Parents/carers will be informed if ongoing poor behaviour affects the learning of the pupil themselves or their peers. They will also be informed if there is a breach of safety to others.  This will be recorded on </w:t>
      </w:r>
      <w:proofErr w:type="spellStart"/>
      <w:r w:rsidR="0020421F">
        <w:t>MyConcern</w:t>
      </w:r>
      <w:proofErr w:type="spellEnd"/>
      <w:r>
        <w:t xml:space="preserve">. Appendix A should be used, alongside teacher judgement of when parents/carers must be informed and what consequences will/have been put in place. Discussions around future actions to support behaviour, for example seeking support from outside agencies, interventions or personal behaviour plans may also take place. Staff should not name other children involved. Conversations with parents/carers may be face to face, online using Zoom/Teams or on the telephone. Other parents/carers must not be within earshot.  </w:t>
      </w:r>
    </w:p>
    <w:p w14:paraId="62037DDA" w14:textId="0AA9468C" w:rsidR="148B3783" w:rsidRDefault="148B3783" w:rsidP="148B3783">
      <w:pPr>
        <w:spacing w:after="0"/>
        <w:rPr>
          <w:color w:val="000000" w:themeColor="text1"/>
        </w:rPr>
      </w:pPr>
    </w:p>
    <w:p w14:paraId="792F4D4E" w14:textId="100EDB9B" w:rsidR="00ED5F04" w:rsidRDefault="006E5FFE">
      <w:pPr>
        <w:spacing w:after="0"/>
      </w:pPr>
      <w:r>
        <w:t xml:space="preserve">SLT may inform parents/carers, in line with Appendix A, when they are dealing with behaviours that have required additional support. This may be alongside the class teachers.  Conversations with parents/carers regarding behaviour are to be recorded on </w:t>
      </w:r>
      <w:proofErr w:type="spellStart"/>
      <w:r w:rsidR="0020421F">
        <w:t>MyConcern</w:t>
      </w:r>
      <w:proofErr w:type="spellEnd"/>
      <w:r>
        <w:t xml:space="preserve">. Class teachers will also ensure that at times they will give positive feedback to parents/carers at the end of the day or over the phone.  </w:t>
      </w:r>
    </w:p>
    <w:p w14:paraId="45FB2F13" w14:textId="77777777" w:rsidR="00ED5F04" w:rsidRDefault="006E5FFE">
      <w:pPr>
        <w:spacing w:after="1" w:line="259" w:lineRule="auto"/>
        <w:ind w:left="0" w:firstLine="0"/>
      </w:pPr>
      <w:r>
        <w:t xml:space="preserve"> </w:t>
      </w:r>
    </w:p>
    <w:p w14:paraId="18F0E0AD" w14:textId="77777777" w:rsidR="00ED5F04" w:rsidRDefault="006E5FFE">
      <w:pPr>
        <w:pStyle w:val="Heading2"/>
        <w:ind w:left="22" w:right="12"/>
      </w:pPr>
      <w:r>
        <w:lastRenderedPageBreak/>
        <w:t>Exclusion</w:t>
      </w:r>
      <w:r>
        <w:rPr>
          <w:b w:val="0"/>
          <w:sz w:val="22"/>
          <w:u w:val="none"/>
        </w:rPr>
        <w:t xml:space="preserve">  </w:t>
      </w:r>
    </w:p>
    <w:p w14:paraId="61784527" w14:textId="2E5592DA" w:rsidR="00ED5F04" w:rsidRDefault="006E5FFE">
      <w:r>
        <w:t xml:space="preserve">Serious incidents may result in a fixed term or permanent exclusion. These decisions are not made lightly and are informed by Local Authority and Anglian Learning guidance. Parents/carers are informed of the decision and reasons for the exclusion. A reintegration meeting is held with the parents/carers and child on their return to school. - Please see the exclusion policy </w:t>
      </w:r>
    </w:p>
    <w:p w14:paraId="184D15E4" w14:textId="77777777" w:rsidR="00ED5F04" w:rsidRDefault="006E5FFE">
      <w:pPr>
        <w:spacing w:after="35" w:line="259" w:lineRule="auto"/>
        <w:ind w:left="0" w:firstLine="0"/>
      </w:pPr>
      <w:r>
        <w:t xml:space="preserve"> </w:t>
      </w:r>
    </w:p>
    <w:p w14:paraId="3F4F9DC6" w14:textId="77777777" w:rsidR="00ED5F04" w:rsidRDefault="006E5FFE">
      <w:pPr>
        <w:spacing w:after="3" w:line="259" w:lineRule="auto"/>
        <w:ind w:left="22" w:right="3"/>
        <w:jc w:val="center"/>
      </w:pPr>
      <w:r>
        <w:rPr>
          <w:b/>
          <w:sz w:val="24"/>
          <w:u w:val="single" w:color="000000"/>
        </w:rPr>
        <w:t>Bullying</w:t>
      </w:r>
      <w:r>
        <w:rPr>
          <w:b/>
          <w:sz w:val="24"/>
        </w:rPr>
        <w:t xml:space="preserve"> </w:t>
      </w:r>
    </w:p>
    <w:p w14:paraId="5ED9A8FB" w14:textId="77777777" w:rsidR="00ED5F04" w:rsidRDefault="006E5FFE">
      <w:pPr>
        <w:spacing w:after="225"/>
      </w:pPr>
      <w:r>
        <w:t xml:space="preserve">Incidents of bullying or alleged bullying will be dealt with according to the anti-bullying policy. </w:t>
      </w:r>
    </w:p>
    <w:p w14:paraId="63A420E6" w14:textId="77777777" w:rsidR="00ED5F04" w:rsidRDefault="006E5FFE">
      <w:pPr>
        <w:spacing w:after="241" w:line="259" w:lineRule="auto"/>
        <w:ind w:left="0" w:firstLine="0"/>
      </w:pPr>
      <w:r>
        <w:t xml:space="preserve"> </w:t>
      </w:r>
    </w:p>
    <w:p w14:paraId="2DC76106" w14:textId="77777777" w:rsidR="00ED5F04" w:rsidRDefault="006E5FFE">
      <w:pPr>
        <w:pStyle w:val="Heading2"/>
        <w:ind w:left="22" w:right="1"/>
      </w:pPr>
      <w:r>
        <w:t>Complaints</w:t>
      </w:r>
      <w:r>
        <w:rPr>
          <w:u w:val="none"/>
        </w:rPr>
        <w:t xml:space="preserve"> </w:t>
      </w:r>
    </w:p>
    <w:p w14:paraId="327574E1" w14:textId="4BEEEC9D" w:rsidR="00ED5F04" w:rsidRDefault="006E5FFE">
      <w:r>
        <w:t xml:space="preserve">Parents/carers who have complaints about the way incidents are dealt with should be encouraged to use the complaints procedure. </w:t>
      </w:r>
    </w:p>
    <w:p w14:paraId="028EB558" w14:textId="77777777" w:rsidR="00ED5F04" w:rsidRDefault="006E5FFE">
      <w:pPr>
        <w:spacing w:after="40" w:line="259" w:lineRule="auto"/>
        <w:ind w:left="52" w:firstLine="0"/>
        <w:jc w:val="center"/>
      </w:pPr>
      <w:r>
        <w:t xml:space="preserve"> </w:t>
      </w:r>
    </w:p>
    <w:p w14:paraId="33AB24DE" w14:textId="77777777" w:rsidR="00ED5F04" w:rsidRDefault="006E5FFE">
      <w:pPr>
        <w:pStyle w:val="Heading2"/>
        <w:ind w:left="22" w:right="3"/>
      </w:pPr>
      <w:r>
        <w:t>Monitoring</w:t>
      </w:r>
      <w:r>
        <w:rPr>
          <w:u w:val="none"/>
        </w:rPr>
        <w:t xml:space="preserve"> </w:t>
      </w:r>
    </w:p>
    <w:p w14:paraId="0650E622" w14:textId="77777777" w:rsidR="00ED5F04" w:rsidRDefault="006E5FFE">
      <w:r>
        <w:t xml:space="preserve">Behaviour Management, including recording of incidents will be monitored and analysed by SLT and Governors.  </w:t>
      </w:r>
    </w:p>
    <w:p w14:paraId="66E8DF9A" w14:textId="77777777" w:rsidR="00ED5F04" w:rsidRDefault="006E5FFE">
      <w:pPr>
        <w:spacing w:after="0" w:line="259" w:lineRule="auto"/>
        <w:ind w:left="0" w:firstLine="0"/>
      </w:pPr>
      <w:r>
        <w:t xml:space="preserve"> </w:t>
      </w:r>
    </w:p>
    <w:p w14:paraId="637F08B6" w14:textId="77777777" w:rsidR="00ED5F04" w:rsidRDefault="006E5FFE">
      <w:pPr>
        <w:spacing w:after="0" w:line="259" w:lineRule="auto"/>
        <w:ind w:left="0" w:firstLine="0"/>
      </w:pPr>
      <w:r>
        <w:t xml:space="preserve"> </w:t>
      </w:r>
    </w:p>
    <w:p w14:paraId="5F93075F" w14:textId="507590AB" w:rsidR="00ED5F04" w:rsidRDefault="006E5FFE">
      <w:pPr>
        <w:spacing w:after="0" w:line="259" w:lineRule="auto"/>
        <w:ind w:left="0" w:firstLine="0"/>
      </w:pPr>
      <w:r>
        <w:t xml:space="preserve"> </w:t>
      </w:r>
    </w:p>
    <w:p w14:paraId="12319C33" w14:textId="77777777" w:rsidR="00864894" w:rsidRDefault="00864894">
      <w:pPr>
        <w:spacing w:after="0" w:line="259" w:lineRule="auto"/>
        <w:ind w:left="0" w:firstLine="0"/>
      </w:pPr>
    </w:p>
    <w:p w14:paraId="42899894" w14:textId="77777777" w:rsidR="00864894" w:rsidRDefault="00864894">
      <w:pPr>
        <w:spacing w:after="0" w:line="259" w:lineRule="auto"/>
        <w:ind w:left="0" w:firstLine="0"/>
      </w:pPr>
    </w:p>
    <w:p w14:paraId="6780B3F3" w14:textId="77777777" w:rsidR="00864894" w:rsidRDefault="00864894">
      <w:pPr>
        <w:spacing w:after="0" w:line="259" w:lineRule="auto"/>
        <w:ind w:left="0" w:firstLine="0"/>
      </w:pPr>
    </w:p>
    <w:p w14:paraId="24590C02" w14:textId="77777777" w:rsidR="00864894" w:rsidRDefault="00864894">
      <w:pPr>
        <w:spacing w:after="0" w:line="259" w:lineRule="auto"/>
        <w:ind w:left="0" w:firstLine="0"/>
      </w:pPr>
    </w:p>
    <w:p w14:paraId="1B264AF3" w14:textId="77777777" w:rsidR="00864894" w:rsidRDefault="00864894">
      <w:pPr>
        <w:spacing w:after="0" w:line="259" w:lineRule="auto"/>
        <w:ind w:left="0" w:firstLine="0"/>
      </w:pPr>
    </w:p>
    <w:p w14:paraId="143D670D" w14:textId="77777777" w:rsidR="00864894" w:rsidRDefault="00864894">
      <w:pPr>
        <w:spacing w:after="0" w:line="259" w:lineRule="auto"/>
        <w:ind w:left="0" w:firstLine="0"/>
      </w:pPr>
    </w:p>
    <w:p w14:paraId="31CF5AB9" w14:textId="77777777" w:rsidR="00864894" w:rsidRDefault="00864894">
      <w:pPr>
        <w:spacing w:after="0" w:line="259" w:lineRule="auto"/>
        <w:ind w:left="0" w:firstLine="0"/>
      </w:pPr>
    </w:p>
    <w:p w14:paraId="52377910" w14:textId="77777777" w:rsidR="00864894" w:rsidRDefault="00864894">
      <w:pPr>
        <w:spacing w:after="0" w:line="259" w:lineRule="auto"/>
        <w:ind w:left="0" w:firstLine="0"/>
      </w:pPr>
    </w:p>
    <w:p w14:paraId="7B5D02CE" w14:textId="77777777" w:rsidR="00864894" w:rsidRDefault="00864894">
      <w:pPr>
        <w:spacing w:after="0" w:line="259" w:lineRule="auto"/>
        <w:ind w:left="0" w:firstLine="0"/>
      </w:pPr>
    </w:p>
    <w:p w14:paraId="7DEA10CC" w14:textId="77777777" w:rsidR="00864894" w:rsidRDefault="00864894">
      <w:pPr>
        <w:spacing w:after="0" w:line="259" w:lineRule="auto"/>
        <w:ind w:left="0" w:firstLine="0"/>
      </w:pPr>
    </w:p>
    <w:p w14:paraId="08C2B055" w14:textId="77777777" w:rsidR="00864894" w:rsidRDefault="00864894">
      <w:pPr>
        <w:spacing w:after="0" w:line="259" w:lineRule="auto"/>
        <w:ind w:left="0" w:firstLine="0"/>
      </w:pPr>
    </w:p>
    <w:p w14:paraId="276DED1A" w14:textId="77777777" w:rsidR="00864894" w:rsidRDefault="00864894">
      <w:pPr>
        <w:spacing w:after="0" w:line="259" w:lineRule="auto"/>
        <w:ind w:left="0" w:firstLine="0"/>
      </w:pPr>
    </w:p>
    <w:p w14:paraId="5ACCB157" w14:textId="77777777" w:rsidR="00864894" w:rsidRDefault="00864894">
      <w:pPr>
        <w:spacing w:after="0" w:line="259" w:lineRule="auto"/>
        <w:ind w:left="0" w:firstLine="0"/>
      </w:pPr>
    </w:p>
    <w:p w14:paraId="44DA68BB" w14:textId="77777777" w:rsidR="00864894" w:rsidRDefault="00864894">
      <w:pPr>
        <w:spacing w:after="0" w:line="259" w:lineRule="auto"/>
        <w:ind w:left="0" w:firstLine="0"/>
      </w:pPr>
    </w:p>
    <w:p w14:paraId="70C2E434" w14:textId="77777777" w:rsidR="00864894" w:rsidRDefault="00864894">
      <w:pPr>
        <w:spacing w:after="0" w:line="259" w:lineRule="auto"/>
        <w:ind w:left="0" w:firstLine="0"/>
      </w:pPr>
    </w:p>
    <w:p w14:paraId="0B47D971" w14:textId="77777777" w:rsidR="00864894" w:rsidRDefault="00864894">
      <w:pPr>
        <w:spacing w:after="0" w:line="259" w:lineRule="auto"/>
        <w:ind w:left="0" w:firstLine="0"/>
      </w:pPr>
    </w:p>
    <w:p w14:paraId="26CEDBE4" w14:textId="77777777" w:rsidR="00864894" w:rsidRDefault="00864894">
      <w:pPr>
        <w:spacing w:after="0" w:line="259" w:lineRule="auto"/>
        <w:ind w:left="0" w:firstLine="0"/>
      </w:pPr>
    </w:p>
    <w:p w14:paraId="0976299C" w14:textId="77777777" w:rsidR="00864894" w:rsidRDefault="00864894">
      <w:pPr>
        <w:spacing w:after="0" w:line="259" w:lineRule="auto"/>
        <w:ind w:left="0" w:firstLine="0"/>
      </w:pPr>
    </w:p>
    <w:p w14:paraId="12EBFB95" w14:textId="77777777" w:rsidR="00864894" w:rsidRDefault="00864894">
      <w:pPr>
        <w:spacing w:after="0" w:line="259" w:lineRule="auto"/>
        <w:ind w:left="0" w:firstLine="0"/>
      </w:pPr>
    </w:p>
    <w:p w14:paraId="05C0447B" w14:textId="77777777" w:rsidR="00864894" w:rsidRDefault="00864894">
      <w:pPr>
        <w:spacing w:after="0" w:line="259" w:lineRule="auto"/>
        <w:ind w:left="0" w:firstLine="0"/>
      </w:pPr>
    </w:p>
    <w:p w14:paraId="45A6566C" w14:textId="77777777" w:rsidR="00864894" w:rsidRDefault="00864894">
      <w:pPr>
        <w:spacing w:after="0" w:line="259" w:lineRule="auto"/>
        <w:ind w:left="0" w:firstLine="0"/>
      </w:pPr>
    </w:p>
    <w:p w14:paraId="6D343C9D" w14:textId="77777777" w:rsidR="00864894" w:rsidRDefault="00864894">
      <w:pPr>
        <w:spacing w:after="0" w:line="259" w:lineRule="auto"/>
        <w:ind w:left="0" w:firstLine="0"/>
      </w:pPr>
    </w:p>
    <w:p w14:paraId="716CEE41" w14:textId="77777777" w:rsidR="00864894" w:rsidRDefault="00864894">
      <w:pPr>
        <w:spacing w:after="0" w:line="259" w:lineRule="auto"/>
        <w:ind w:left="0" w:firstLine="0"/>
      </w:pPr>
    </w:p>
    <w:p w14:paraId="5A94FA78" w14:textId="77777777" w:rsidR="00864894" w:rsidRDefault="00864894">
      <w:pPr>
        <w:spacing w:after="0" w:line="259" w:lineRule="auto"/>
        <w:ind w:left="0" w:firstLine="0"/>
      </w:pPr>
    </w:p>
    <w:p w14:paraId="2A6D9F84" w14:textId="77777777" w:rsidR="00864894" w:rsidRDefault="00864894">
      <w:pPr>
        <w:spacing w:after="0" w:line="259" w:lineRule="auto"/>
        <w:ind w:left="0" w:firstLine="0"/>
      </w:pPr>
    </w:p>
    <w:p w14:paraId="2A07F7F5" w14:textId="77777777" w:rsidR="00864894" w:rsidRDefault="00864894">
      <w:pPr>
        <w:spacing w:after="0" w:line="259" w:lineRule="auto"/>
        <w:ind w:left="0" w:firstLine="0"/>
      </w:pPr>
    </w:p>
    <w:p w14:paraId="022A6F25" w14:textId="77777777" w:rsidR="00864894" w:rsidRDefault="00864894">
      <w:pPr>
        <w:spacing w:after="0" w:line="259" w:lineRule="auto"/>
        <w:ind w:left="0" w:firstLine="0"/>
      </w:pPr>
    </w:p>
    <w:p w14:paraId="7E3776D1" w14:textId="77777777" w:rsidR="00864894" w:rsidRDefault="00864894">
      <w:pPr>
        <w:spacing w:after="0" w:line="259" w:lineRule="auto"/>
        <w:ind w:left="0" w:firstLine="0"/>
      </w:pPr>
    </w:p>
    <w:p w14:paraId="2557446C" w14:textId="77777777" w:rsidR="00864894" w:rsidRDefault="00864894">
      <w:pPr>
        <w:spacing w:after="0" w:line="259" w:lineRule="auto"/>
        <w:ind w:left="0" w:firstLine="0"/>
      </w:pPr>
    </w:p>
    <w:p w14:paraId="3C2F1028" w14:textId="77777777" w:rsidR="00864894" w:rsidRDefault="00864894">
      <w:pPr>
        <w:spacing w:after="0" w:line="259" w:lineRule="auto"/>
        <w:ind w:left="0" w:firstLine="0"/>
      </w:pPr>
    </w:p>
    <w:p w14:paraId="0C6F63BD" w14:textId="77777777" w:rsidR="00864894" w:rsidRDefault="00864894" w:rsidP="00864894">
      <w:pPr>
        <w:pStyle w:val="Heading1"/>
        <w:ind w:left="3997"/>
      </w:pPr>
      <w:r>
        <w:t xml:space="preserve">Appendix A </w:t>
      </w:r>
    </w:p>
    <w:p w14:paraId="28521125" w14:textId="004D10BD" w:rsidR="00864894" w:rsidRDefault="00864894" w:rsidP="00864894">
      <w:pPr>
        <w:pStyle w:val="Heading2"/>
        <w:spacing w:after="0"/>
        <w:ind w:left="-5"/>
        <w:jc w:val="left"/>
      </w:pPr>
      <w:r w:rsidRPr="00BA28C2">
        <w:rPr>
          <w:bCs/>
          <w:color w:val="FF0000"/>
          <w:sz w:val="22"/>
        </w:rPr>
        <w:t xml:space="preserve">We will always aim to proactively prevent antisocial behaviour </w:t>
      </w:r>
      <w:proofErr w:type="gramStart"/>
      <w:r w:rsidRPr="00BA28C2">
        <w:rPr>
          <w:bCs/>
          <w:color w:val="FF0000"/>
          <w:sz w:val="22"/>
        </w:rPr>
        <w:t>through the use of</w:t>
      </w:r>
      <w:proofErr w:type="gramEnd"/>
      <w:r w:rsidRPr="00BA28C2">
        <w:rPr>
          <w:bCs/>
          <w:color w:val="FF0000"/>
          <w:sz w:val="22"/>
        </w:rPr>
        <w:t xml:space="preserve"> positive behaviour strategies outlined in the policy. </w:t>
      </w:r>
      <w:r w:rsidRPr="148B3783">
        <w:rPr>
          <w:b w:val="0"/>
          <w:sz w:val="22"/>
        </w:rPr>
        <w:t xml:space="preserve">Responding to Anti-social Behaviour at </w:t>
      </w:r>
      <w:r w:rsidR="00775748">
        <w:rPr>
          <w:b w:val="0"/>
          <w:sz w:val="22"/>
        </w:rPr>
        <w:t>Wimbish</w:t>
      </w:r>
      <w:r>
        <w:rPr>
          <w:b w:val="0"/>
          <w:sz w:val="22"/>
        </w:rPr>
        <w:t xml:space="preserve"> Primary</w:t>
      </w:r>
      <w:r w:rsidRPr="00795366">
        <w:rPr>
          <w:b w:val="0"/>
          <w:sz w:val="22"/>
        </w:rPr>
        <w:t xml:space="preserve"> may follow the below consequences: </w:t>
      </w:r>
    </w:p>
    <w:tbl>
      <w:tblPr>
        <w:tblStyle w:val="TableGrid1"/>
        <w:tblW w:w="11090" w:type="dxa"/>
        <w:tblInd w:w="-596" w:type="dxa"/>
        <w:tblCellMar>
          <w:top w:w="150" w:type="dxa"/>
          <w:left w:w="100" w:type="dxa"/>
          <w:right w:w="30" w:type="dxa"/>
        </w:tblCellMar>
        <w:tblLook w:val="04A0" w:firstRow="1" w:lastRow="0" w:firstColumn="1" w:lastColumn="0" w:noHBand="0" w:noVBand="1"/>
      </w:tblPr>
      <w:tblGrid>
        <w:gridCol w:w="3697"/>
        <w:gridCol w:w="3697"/>
        <w:gridCol w:w="3696"/>
      </w:tblGrid>
      <w:tr w:rsidR="00864894" w14:paraId="6FBDACCB" w14:textId="77777777" w:rsidTr="004B5385">
        <w:trPr>
          <w:trHeight w:val="490"/>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6876DB" w14:textId="77777777" w:rsidR="00864894" w:rsidRDefault="00864894" w:rsidP="004B5385">
            <w:pPr>
              <w:spacing w:after="0" w:line="259" w:lineRule="auto"/>
              <w:ind w:left="0" w:right="75" w:firstLine="0"/>
              <w:jc w:val="center"/>
            </w:pPr>
            <w:r>
              <w:rPr>
                <w:b/>
              </w:rPr>
              <w:t xml:space="preserve">Anti-social behaviour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A4952A" w14:textId="77777777" w:rsidR="00864894" w:rsidRDefault="00864894" w:rsidP="004B5385">
            <w:pPr>
              <w:spacing w:after="0" w:line="259" w:lineRule="auto"/>
              <w:ind w:left="60" w:firstLine="0"/>
            </w:pPr>
            <w:r>
              <w:rPr>
                <w:b/>
              </w:rPr>
              <w:t xml:space="preserve">Protective/Educational Consequence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FB2B6C" w14:textId="77777777" w:rsidR="00864894" w:rsidRDefault="00864894" w:rsidP="004B5385">
            <w:pPr>
              <w:spacing w:after="0" w:line="259" w:lineRule="auto"/>
              <w:ind w:left="0" w:right="68" w:firstLine="0"/>
              <w:jc w:val="center"/>
            </w:pPr>
            <w:r>
              <w:rPr>
                <w:b/>
              </w:rPr>
              <w:t xml:space="preserve">Record Keeping </w:t>
            </w:r>
          </w:p>
        </w:tc>
      </w:tr>
      <w:tr w:rsidR="00864894" w14:paraId="5CED37D9" w14:textId="77777777" w:rsidTr="004B5385">
        <w:trPr>
          <w:trHeight w:val="1296"/>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9ACA6D" w14:textId="77777777" w:rsidR="00864894" w:rsidRDefault="00864894" w:rsidP="004B5385">
            <w:pPr>
              <w:spacing w:after="0" w:line="259" w:lineRule="auto"/>
              <w:ind w:left="0" w:firstLine="0"/>
            </w:pPr>
            <w:r>
              <w:t xml:space="preserve">Low level, minor irregular off task behaviour e.g. chatting, calling out, wandering around classroom, tapping pencils, making faces and gestures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5499FA" w14:textId="77777777" w:rsidR="00864894" w:rsidRDefault="00864894" w:rsidP="004B5385">
            <w:pPr>
              <w:spacing w:after="0" w:line="259" w:lineRule="auto"/>
              <w:ind w:left="0" w:firstLine="0"/>
            </w:pPr>
            <w:r>
              <w:t xml:space="preserve">Class teacher discussion – teacher discretion to inform parents/carers. </w:t>
            </w:r>
          </w:p>
          <w:p w14:paraId="6BA3F89D" w14:textId="77777777" w:rsidR="00864894" w:rsidRDefault="00864894" w:rsidP="004B5385">
            <w:pPr>
              <w:spacing w:after="0" w:line="259" w:lineRule="auto"/>
              <w:ind w:left="0" w:firstLine="0"/>
            </w:pPr>
          </w:p>
          <w:p w14:paraId="0C85955A" w14:textId="77777777" w:rsidR="00864894" w:rsidRDefault="00864894" w:rsidP="004B5385">
            <w:pPr>
              <w:spacing w:after="0" w:line="259" w:lineRule="auto"/>
              <w:ind w:left="0" w:firstLine="0"/>
              <w:rPr>
                <w:color w:val="FF0000"/>
              </w:rPr>
            </w:pPr>
            <w:r>
              <w:rPr>
                <w:color w:val="FF0000"/>
              </w:rPr>
              <w:t>Repeated low level/minor off task behaviour could result in the following:</w:t>
            </w:r>
          </w:p>
          <w:p w14:paraId="7BBF49FA" w14:textId="77777777" w:rsidR="00864894" w:rsidRDefault="00864894" w:rsidP="004B5385">
            <w:pPr>
              <w:spacing w:after="0" w:line="259" w:lineRule="auto"/>
              <w:ind w:left="0" w:firstLine="0"/>
              <w:rPr>
                <w:color w:val="FF0000"/>
              </w:rPr>
            </w:pPr>
            <w:r>
              <w:rPr>
                <w:color w:val="FF0000"/>
              </w:rPr>
              <w:t xml:space="preserve">- Reminder of behaviour “_____ class, </w:t>
            </w:r>
            <w:r>
              <w:rPr>
                <w:i/>
                <w:iCs/>
                <w:color w:val="FF0000"/>
              </w:rPr>
              <w:t xml:space="preserve">desired behaviour, </w:t>
            </w:r>
            <w:r>
              <w:rPr>
                <w:color w:val="FF0000"/>
              </w:rPr>
              <w:t xml:space="preserve">thank you” “X, </w:t>
            </w:r>
            <w:r>
              <w:rPr>
                <w:i/>
                <w:iCs/>
                <w:color w:val="FF0000"/>
              </w:rPr>
              <w:t>desired behaviour</w:t>
            </w:r>
            <w:r>
              <w:rPr>
                <w:color w:val="FF0000"/>
              </w:rPr>
              <w:t>, thank you” (e.g. Spider class, looking at the board now, thank you. Followed by “X, looking at the board now, thank you.” If desired behaviour not displayed.)</w:t>
            </w:r>
            <w:r>
              <w:rPr>
                <w:color w:val="FF0000"/>
              </w:rPr>
              <w:br/>
              <w:t xml:space="preserve">- RIP conversation, “X, I have spoken to you about Y behaviour _ times. If this behaviour continues, you will need to move to _.” </w:t>
            </w:r>
          </w:p>
          <w:p w14:paraId="7485E312" w14:textId="77777777" w:rsidR="00864894" w:rsidRDefault="00864894" w:rsidP="004B5385">
            <w:pPr>
              <w:spacing w:after="0" w:line="259" w:lineRule="auto"/>
              <w:rPr>
                <w:color w:val="FF0000"/>
              </w:rPr>
            </w:pPr>
            <w:r>
              <w:rPr>
                <w:color w:val="FF0000"/>
              </w:rPr>
              <w:t xml:space="preserve">-Discrete conversation to move child to another place in the classroom </w:t>
            </w:r>
          </w:p>
          <w:p w14:paraId="4F650F11" w14:textId="77777777" w:rsidR="00864894" w:rsidRPr="00E334AE" w:rsidRDefault="00864894" w:rsidP="004B5385">
            <w:pPr>
              <w:spacing w:after="0" w:line="259" w:lineRule="auto"/>
              <w:rPr>
                <w:color w:val="FF0000"/>
              </w:rPr>
            </w:pPr>
            <w:r>
              <w:rPr>
                <w:color w:val="FF0000"/>
              </w:rPr>
              <w:t>-Discrete conversation to move child to partner class/other area in school</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FFDDCF" w14:textId="77777777" w:rsidR="00864894" w:rsidRDefault="00864894" w:rsidP="004B5385">
            <w:pPr>
              <w:spacing w:after="0" w:line="259" w:lineRule="auto"/>
              <w:ind w:left="0" w:firstLine="0"/>
            </w:pPr>
            <w:r>
              <w:t xml:space="preserve">None - </w:t>
            </w:r>
            <w:r w:rsidRPr="004472FF">
              <w:rPr>
                <w:color w:val="FF0000"/>
              </w:rPr>
              <w:t xml:space="preserve">unless the antisocial behaviour has become regular and daily for the child, in which case it will be logged onto </w:t>
            </w:r>
            <w:proofErr w:type="spellStart"/>
            <w:r w:rsidRPr="004472FF">
              <w:rPr>
                <w:color w:val="FF0000"/>
              </w:rPr>
              <w:t>MyConcern</w:t>
            </w:r>
            <w:proofErr w:type="spellEnd"/>
            <w:r w:rsidRPr="004472FF">
              <w:rPr>
                <w:color w:val="FF0000"/>
              </w:rPr>
              <w:t xml:space="preserve"> by a member of staff</w:t>
            </w:r>
            <w:r w:rsidRPr="00562D3C">
              <w:rPr>
                <w:color w:val="FF0000"/>
              </w:rPr>
              <w:t xml:space="preserve">  </w:t>
            </w:r>
          </w:p>
        </w:tc>
      </w:tr>
      <w:tr w:rsidR="00864894" w14:paraId="1BD49350" w14:textId="77777777" w:rsidTr="004B5385">
        <w:trPr>
          <w:trHeight w:val="1295"/>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45E2B" w14:textId="77777777" w:rsidR="00864894" w:rsidRDefault="00864894" w:rsidP="004B5385">
            <w:pPr>
              <w:spacing w:after="0" w:line="259" w:lineRule="auto"/>
              <w:ind w:left="0" w:firstLine="0"/>
            </w:pPr>
            <w:r>
              <w:t xml:space="preserve">Low level, minor friendship issue/verbal/physical incident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1D6565" w14:textId="77777777" w:rsidR="00864894" w:rsidRDefault="00864894" w:rsidP="004B5385">
            <w:pPr>
              <w:spacing w:after="0" w:line="259" w:lineRule="auto"/>
              <w:ind w:left="0" w:right="481" w:firstLine="0"/>
            </w:pPr>
            <w:r>
              <w:t xml:space="preserve">Class teacher discussion – teacher discretion to inform parents/carers </w:t>
            </w:r>
          </w:p>
          <w:p w14:paraId="7AC7C25B" w14:textId="77777777" w:rsidR="00864894" w:rsidRDefault="00864894" w:rsidP="004B5385">
            <w:pPr>
              <w:spacing w:after="0" w:line="259" w:lineRule="auto"/>
              <w:ind w:left="0" w:right="481" w:firstLine="0"/>
            </w:pPr>
            <w:r>
              <w:t xml:space="preserve">PSHE lessons could focus on issues arising in the class </w:t>
            </w:r>
          </w:p>
          <w:p w14:paraId="5C782820" w14:textId="77777777" w:rsidR="00864894" w:rsidRDefault="00864894" w:rsidP="004B5385">
            <w:pPr>
              <w:spacing w:after="0" w:line="259" w:lineRule="auto"/>
              <w:ind w:left="0" w:right="481" w:firstLine="0"/>
            </w:pPr>
          </w:p>
          <w:p w14:paraId="08A83243" w14:textId="77777777" w:rsidR="00864894" w:rsidRPr="000F4A33" w:rsidRDefault="00864894" w:rsidP="004B5385">
            <w:pPr>
              <w:spacing w:after="0" w:line="259" w:lineRule="auto"/>
              <w:ind w:left="0" w:right="481" w:firstLine="0"/>
              <w:rPr>
                <w:color w:val="FF0000"/>
              </w:rPr>
            </w:pPr>
            <w:r>
              <w:rPr>
                <w:color w:val="FF0000"/>
              </w:rPr>
              <w:t xml:space="preserve">Adult to facilitate a restorative conversation between children involved.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9CF7A0" w14:textId="77777777" w:rsidR="00864894" w:rsidRDefault="00864894" w:rsidP="004B5385">
            <w:pPr>
              <w:spacing w:after="0" w:line="259" w:lineRule="auto"/>
              <w:ind w:left="0" w:firstLine="0"/>
            </w:pPr>
            <w:r>
              <w:t xml:space="preserve">None - </w:t>
            </w:r>
            <w:r w:rsidRPr="004472FF">
              <w:rPr>
                <w:color w:val="FF0000"/>
              </w:rPr>
              <w:t xml:space="preserve">unless the antisocial behaviour has become regular and daily for the child, in which case it will be logged onto </w:t>
            </w:r>
            <w:proofErr w:type="spellStart"/>
            <w:r w:rsidRPr="004472FF">
              <w:rPr>
                <w:color w:val="FF0000"/>
              </w:rPr>
              <w:t>MyConcern</w:t>
            </w:r>
            <w:proofErr w:type="spellEnd"/>
            <w:r w:rsidRPr="004472FF">
              <w:rPr>
                <w:color w:val="FF0000"/>
              </w:rPr>
              <w:t xml:space="preserve"> by a member of staff</w:t>
            </w:r>
            <w:r w:rsidRPr="00562D3C">
              <w:rPr>
                <w:color w:val="FF0000"/>
              </w:rPr>
              <w:t xml:space="preserve">  </w:t>
            </w:r>
          </w:p>
        </w:tc>
      </w:tr>
      <w:tr w:rsidR="00864894" w14:paraId="468B4E35" w14:textId="77777777" w:rsidTr="004B5385">
        <w:trPr>
          <w:trHeight w:val="2100"/>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2423E7" w14:textId="77777777" w:rsidR="00864894" w:rsidRDefault="00864894" w:rsidP="004B5385">
            <w:pPr>
              <w:spacing w:after="0" w:line="259" w:lineRule="auto"/>
              <w:ind w:left="0" w:firstLine="0"/>
            </w:pPr>
            <w:r>
              <w:t xml:space="preserve">Child does not complete work in a lesson to expectation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22578" w14:textId="77777777" w:rsidR="00864894" w:rsidRDefault="00864894" w:rsidP="004B5385">
            <w:pPr>
              <w:spacing w:after="0" w:line="259" w:lineRule="auto"/>
              <w:ind w:left="0" w:right="4" w:firstLine="0"/>
            </w:pPr>
            <w:r>
              <w:t xml:space="preserve">The child will complete work with the class teacher at an agreed time. This may not be the next playtime/lunchtime if deemed this could escalate the situation, rather than de-escalate it. They could be asked to continue work when class is doing something else. If the work is still not meeting expectations, it may be sent home to be completed. </w:t>
            </w:r>
          </w:p>
          <w:p w14:paraId="19E42A30" w14:textId="77777777" w:rsidR="00864894" w:rsidRDefault="00864894" w:rsidP="004B5385">
            <w:pPr>
              <w:spacing w:after="0" w:line="259" w:lineRule="auto"/>
              <w:ind w:left="0" w:right="4" w:firstLine="0"/>
            </w:pPr>
          </w:p>
          <w:p w14:paraId="613332C0" w14:textId="77777777" w:rsidR="00864894" w:rsidRPr="00163A78" w:rsidRDefault="00864894" w:rsidP="004B5385">
            <w:pPr>
              <w:spacing w:after="0" w:line="259" w:lineRule="auto"/>
              <w:ind w:left="0" w:firstLine="0"/>
              <w:rPr>
                <w:color w:val="FF0000"/>
              </w:rPr>
            </w:pPr>
            <w:r>
              <w:rPr>
                <w:color w:val="FF0000"/>
              </w:rPr>
              <w:t xml:space="preserve">“X, is there any reason why you are finding it difficult to complete your work?” If no – “Your work target is ____. If you are choosing to not complete your work at this time, you will need to complete it at </w:t>
            </w:r>
            <w:r>
              <w:rPr>
                <w:i/>
                <w:iCs/>
                <w:color w:val="FF0000"/>
              </w:rPr>
              <w:t xml:space="preserve">this time </w:t>
            </w:r>
            <w:r>
              <w:rPr>
                <w:color w:val="FF0000"/>
              </w:rPr>
              <w:t xml:space="preserve">or </w:t>
            </w:r>
            <w:r>
              <w:rPr>
                <w:i/>
                <w:iCs/>
                <w:color w:val="FF0000"/>
              </w:rPr>
              <w:t>this time</w:t>
            </w:r>
            <w:r>
              <w:rPr>
                <w:color w:val="FF0000"/>
              </w:rPr>
              <w:t xml:space="preserve">” </w:t>
            </w:r>
          </w:p>
          <w:p w14:paraId="042EDC40" w14:textId="77777777" w:rsidR="00864894" w:rsidRDefault="00864894" w:rsidP="004B5385">
            <w:pPr>
              <w:spacing w:after="0" w:line="259" w:lineRule="auto"/>
              <w:ind w:left="0" w:right="4" w:firstLine="0"/>
            </w:pP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43754" w14:textId="77777777" w:rsidR="00864894" w:rsidRDefault="00864894" w:rsidP="004B5385">
            <w:pPr>
              <w:spacing w:after="0" w:line="259" w:lineRule="auto"/>
              <w:ind w:left="0" w:firstLine="0"/>
            </w:pPr>
            <w:r>
              <w:lastRenderedPageBreak/>
              <w:t xml:space="preserve">None - </w:t>
            </w:r>
            <w:r w:rsidRPr="004472FF">
              <w:rPr>
                <w:color w:val="FF0000"/>
              </w:rPr>
              <w:t xml:space="preserve">unless the antisocial behaviour has become regular and daily for the child, in which case it will be logged onto </w:t>
            </w:r>
            <w:proofErr w:type="spellStart"/>
            <w:r w:rsidRPr="004472FF">
              <w:rPr>
                <w:color w:val="FF0000"/>
              </w:rPr>
              <w:t>MyConcern</w:t>
            </w:r>
            <w:proofErr w:type="spellEnd"/>
            <w:r w:rsidRPr="004472FF">
              <w:rPr>
                <w:color w:val="FF0000"/>
              </w:rPr>
              <w:t xml:space="preserve"> by a member of staff</w:t>
            </w:r>
            <w:r w:rsidRPr="00562D3C">
              <w:rPr>
                <w:color w:val="FF0000"/>
              </w:rPr>
              <w:t xml:space="preserve">  </w:t>
            </w:r>
          </w:p>
        </w:tc>
      </w:tr>
      <w:tr w:rsidR="00864894" w14:paraId="08AFE1F1" w14:textId="77777777" w:rsidTr="004B5385">
        <w:trPr>
          <w:trHeight w:val="1291"/>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442609" w14:textId="77777777" w:rsidR="00864894" w:rsidRDefault="00864894" w:rsidP="004B5385">
            <w:pPr>
              <w:spacing w:after="0" w:line="259" w:lineRule="auto"/>
              <w:ind w:left="0" w:firstLine="0"/>
            </w:pPr>
            <w:r>
              <w:t xml:space="preserve">Pupil not following adult instructions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41EDA" w14:textId="77777777" w:rsidR="00864894" w:rsidRDefault="00864894" w:rsidP="004B5385">
            <w:pPr>
              <w:spacing w:after="0" w:line="259" w:lineRule="auto"/>
              <w:ind w:left="0" w:firstLine="0"/>
            </w:pPr>
            <w:r>
              <w:t xml:space="preserve">Positive phrasing or Limited choice </w:t>
            </w:r>
          </w:p>
          <w:p w14:paraId="5FD08D80" w14:textId="77777777" w:rsidR="00864894" w:rsidRDefault="00864894" w:rsidP="004B5385">
            <w:pPr>
              <w:spacing w:after="0" w:line="259" w:lineRule="auto"/>
              <w:ind w:left="0" w:firstLine="0"/>
            </w:pPr>
            <w:r>
              <w:t>Completion of tasks at another point (see above)</w:t>
            </w:r>
          </w:p>
          <w:p w14:paraId="5ED14E86" w14:textId="77777777" w:rsidR="00864894" w:rsidRDefault="00864894" w:rsidP="004B5385">
            <w:pPr>
              <w:spacing w:after="0" w:line="259" w:lineRule="auto"/>
              <w:ind w:left="0" w:firstLine="0"/>
            </w:pPr>
            <w:r>
              <w:t xml:space="preserve"> Teacher discretion to inform parents/carers, unless repeated.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E6185" w14:textId="77777777" w:rsidR="00864894" w:rsidRDefault="00864894" w:rsidP="004B5385">
            <w:pPr>
              <w:spacing w:after="0" w:line="259" w:lineRule="auto"/>
              <w:ind w:left="0" w:firstLine="0"/>
            </w:pPr>
            <w:r w:rsidRPr="004472FF">
              <w:t xml:space="preserve">None - </w:t>
            </w:r>
            <w:r w:rsidRPr="004472FF">
              <w:rPr>
                <w:color w:val="FF0000"/>
              </w:rPr>
              <w:t xml:space="preserve">unless the antisocial behaviour has become regular and daily for the child, </w:t>
            </w:r>
            <w:r w:rsidRPr="004472FF">
              <w:t xml:space="preserve">or a safety concern, </w:t>
            </w:r>
            <w:r w:rsidRPr="004472FF">
              <w:rPr>
                <w:color w:val="FF0000"/>
              </w:rPr>
              <w:t xml:space="preserve">in which case it will be logged onto </w:t>
            </w:r>
            <w:proofErr w:type="spellStart"/>
            <w:r w:rsidRPr="004472FF">
              <w:rPr>
                <w:color w:val="FF0000"/>
              </w:rPr>
              <w:t>MyConcern</w:t>
            </w:r>
            <w:proofErr w:type="spellEnd"/>
            <w:r w:rsidRPr="004472FF">
              <w:rPr>
                <w:color w:val="FF0000"/>
              </w:rPr>
              <w:t xml:space="preserve"> by a member of staff</w:t>
            </w:r>
          </w:p>
        </w:tc>
      </w:tr>
      <w:tr w:rsidR="00864894" w14:paraId="5DC7C65B" w14:textId="77777777" w:rsidTr="004B5385">
        <w:trPr>
          <w:trHeight w:val="1030"/>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B9DFC" w14:textId="77777777" w:rsidR="00864894" w:rsidRDefault="00864894" w:rsidP="004B5385">
            <w:pPr>
              <w:spacing w:after="0" w:line="259" w:lineRule="auto"/>
              <w:ind w:left="0" w:firstLine="0"/>
            </w:pPr>
            <w:r>
              <w:t>Unintentionally hurting someone’s feelings/or hurting someone physically/breaking something</w:t>
            </w:r>
          </w:p>
          <w:p w14:paraId="4768B8AB" w14:textId="77777777" w:rsidR="00864894" w:rsidRDefault="00864894" w:rsidP="004B5385">
            <w:pPr>
              <w:spacing w:after="0" w:line="259" w:lineRule="auto"/>
              <w:ind w:left="0" w:firstLine="0"/>
            </w:pPr>
            <w:proofErr w:type="spellStart"/>
            <w:r>
              <w:t>e.g</w:t>
            </w:r>
            <w:proofErr w:type="spellEnd"/>
            <w:r>
              <w:t xml:space="preserve"> snapping a ruler whilst fiddling/playing with it but not in anger,</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815615" w14:textId="77777777" w:rsidR="00864894" w:rsidRDefault="00864894" w:rsidP="004B5385">
            <w:pPr>
              <w:spacing w:after="0" w:line="259" w:lineRule="auto"/>
              <w:ind w:left="0" w:firstLine="0"/>
              <w:rPr>
                <w:color w:val="000000" w:themeColor="text1"/>
              </w:rPr>
            </w:pPr>
            <w:r>
              <w:t xml:space="preserve">Reflection with class teacher- once the child is calm, relaxed and reflective, the experience can be re-visited with an adult.  </w:t>
            </w:r>
          </w:p>
          <w:p w14:paraId="57D034ED"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 xml:space="preserve">The adult will re-visit the experience by re-telling and exploring the incident with a changed set of feelings.  </w:t>
            </w:r>
          </w:p>
          <w:p w14:paraId="698B4502"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 xml:space="preserve">The adult may ask the child questions to: </w:t>
            </w:r>
          </w:p>
          <w:p w14:paraId="1EE3408F"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 xml:space="preserve">Explore what happened? (tell the story) </w:t>
            </w:r>
          </w:p>
          <w:p w14:paraId="0F3077D5"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 xml:space="preserve">Explore what people were thinking and feeling at the time? </w:t>
            </w:r>
          </w:p>
          <w:p w14:paraId="5171DD9A"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 xml:space="preserve">Explore who has been affected and how?   </w:t>
            </w:r>
          </w:p>
          <w:p w14:paraId="184F31C4"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 xml:space="preserve">Explore how we can repair relationships?  </w:t>
            </w:r>
          </w:p>
          <w:p w14:paraId="3134F75C" w14:textId="77777777" w:rsidR="00864894" w:rsidRDefault="00864894" w:rsidP="004B5385">
            <w:pPr>
              <w:pStyle w:val="ListParagraph"/>
              <w:numPr>
                <w:ilvl w:val="0"/>
                <w:numId w:val="2"/>
              </w:numPr>
              <w:spacing w:after="0" w:line="259" w:lineRule="auto"/>
              <w:rPr>
                <w:rFonts w:asciiTheme="minorHAnsi" w:eastAsiaTheme="minorEastAsia" w:hAnsiTheme="minorHAnsi" w:cstheme="minorBidi"/>
                <w:color w:val="000000" w:themeColor="text1"/>
              </w:rPr>
            </w:pPr>
            <w:r>
              <w:t>Summarise what we have learnt so we are able to respond differently next time?</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23F04" w14:textId="77777777" w:rsidR="00864894" w:rsidRDefault="00864894" w:rsidP="004B5385">
            <w:pPr>
              <w:spacing w:after="0" w:line="240" w:lineRule="auto"/>
              <w:ind w:left="0" w:firstLine="0"/>
            </w:pPr>
            <w:r>
              <w:t xml:space="preserve">Conversation with the child around appropriateness and consideration of people’s feelings. </w:t>
            </w:r>
          </w:p>
          <w:p w14:paraId="693857F0" w14:textId="77777777" w:rsidR="00864894" w:rsidRDefault="00864894" w:rsidP="004B5385">
            <w:pPr>
              <w:spacing w:after="0" w:line="240" w:lineRule="auto"/>
              <w:ind w:left="0" w:firstLine="0"/>
            </w:pPr>
          </w:p>
          <w:p w14:paraId="31928A13" w14:textId="77777777" w:rsidR="00864894" w:rsidRPr="001E73B8" w:rsidRDefault="00864894" w:rsidP="004B5385">
            <w:pPr>
              <w:spacing w:after="0" w:line="240" w:lineRule="auto"/>
              <w:ind w:left="0" w:firstLine="0"/>
              <w:rPr>
                <w:highlight w:val="yellow"/>
              </w:rPr>
            </w:pPr>
            <w:r w:rsidRPr="00E56815">
              <w:t>If the teacher</w:t>
            </w:r>
            <w:r>
              <w:t>/TA</w:t>
            </w:r>
            <w:r w:rsidRPr="00E56815">
              <w:t xml:space="preserve"> is noting a recurrence of this kind of event (e.g. 3-4 times in a half term) </w:t>
            </w:r>
            <w:r>
              <w:t xml:space="preserve">this should be recorded on </w:t>
            </w:r>
            <w:proofErr w:type="spellStart"/>
            <w:r>
              <w:t>Myconcern</w:t>
            </w:r>
            <w:proofErr w:type="spellEnd"/>
            <w:r>
              <w:t xml:space="preserve">. </w:t>
            </w:r>
          </w:p>
        </w:tc>
      </w:tr>
      <w:tr w:rsidR="00864894" w14:paraId="369C669B" w14:textId="77777777" w:rsidTr="004B5385">
        <w:trPr>
          <w:trHeight w:val="2366"/>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116786" w14:textId="77777777" w:rsidR="00864894" w:rsidRDefault="00864894" w:rsidP="004B5385">
            <w:pPr>
              <w:spacing w:after="0" w:line="259" w:lineRule="auto"/>
              <w:ind w:left="0" w:firstLine="0"/>
            </w:pPr>
            <w:r>
              <w:t xml:space="preserve">Physical response in a game – e.g. </w:t>
            </w:r>
          </w:p>
          <w:p w14:paraId="3ABD710C" w14:textId="77777777" w:rsidR="00864894" w:rsidRDefault="00864894" w:rsidP="004B5385">
            <w:pPr>
              <w:spacing w:after="0" w:line="259" w:lineRule="auto"/>
              <w:ind w:left="0" w:firstLine="0"/>
            </w:pPr>
            <w:r>
              <w:t>pushing, hacking, tripping on purpose (or believed to be on purpose)</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6AC62" w14:textId="77777777" w:rsidR="00864894" w:rsidRDefault="00864894" w:rsidP="004B5385">
            <w:pPr>
              <w:spacing w:after="0" w:line="241" w:lineRule="auto"/>
              <w:ind w:left="0" w:firstLine="0"/>
            </w:pPr>
            <w:r>
              <w:t xml:space="preserve">Appropriate consequences may be as follows: </w:t>
            </w:r>
          </w:p>
          <w:p w14:paraId="652FE8F7" w14:textId="77777777" w:rsidR="00864894" w:rsidRDefault="00864894" w:rsidP="004B5385">
            <w:pPr>
              <w:pStyle w:val="ListParagraph"/>
              <w:numPr>
                <w:ilvl w:val="0"/>
                <w:numId w:val="1"/>
              </w:numPr>
              <w:spacing w:after="0" w:line="241" w:lineRule="auto"/>
              <w:rPr>
                <w:rFonts w:asciiTheme="minorHAnsi" w:eastAsiaTheme="minorEastAsia" w:hAnsiTheme="minorHAnsi" w:cstheme="minorBidi"/>
                <w:color w:val="000000" w:themeColor="text1"/>
              </w:rPr>
            </w:pPr>
            <w:r>
              <w:t>Protective consequence - child to be redirected to an alternative activity for the remainder of the playtime to maintain safety for all pupils</w:t>
            </w:r>
          </w:p>
          <w:p w14:paraId="7A0942DD" w14:textId="77777777" w:rsidR="00864894" w:rsidRDefault="00864894" w:rsidP="004B5385">
            <w:pPr>
              <w:pStyle w:val="ListParagraph"/>
              <w:numPr>
                <w:ilvl w:val="0"/>
                <w:numId w:val="1"/>
              </w:numPr>
              <w:spacing w:after="2" w:line="240" w:lineRule="auto"/>
              <w:rPr>
                <w:rFonts w:asciiTheme="minorHAnsi" w:eastAsiaTheme="minorEastAsia" w:hAnsiTheme="minorHAnsi" w:cstheme="minorBidi"/>
                <w:color w:val="000000" w:themeColor="text1"/>
              </w:rPr>
            </w:pPr>
            <w:r>
              <w:t xml:space="preserve">Educational consequence - research rules of the game or reflect on an alternative response for next time the situation occurs </w:t>
            </w:r>
          </w:p>
          <w:p w14:paraId="50571125" w14:textId="77777777" w:rsidR="00864894" w:rsidRDefault="00864894" w:rsidP="004B5385">
            <w:pPr>
              <w:pStyle w:val="ListParagraph"/>
              <w:numPr>
                <w:ilvl w:val="0"/>
                <w:numId w:val="1"/>
              </w:numPr>
              <w:spacing w:after="0" w:line="259" w:lineRule="auto"/>
              <w:rPr>
                <w:rFonts w:asciiTheme="minorHAnsi" w:eastAsiaTheme="minorEastAsia" w:hAnsiTheme="minorHAnsi" w:cstheme="minorBidi"/>
                <w:color w:val="000000" w:themeColor="text1"/>
              </w:rPr>
            </w:pPr>
            <w:r>
              <w:lastRenderedPageBreak/>
              <w:t>Restorative approach with others if needed  discussion with other party involved, listening to feelings, reflecting on behaviours.</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991D5" w14:textId="77777777" w:rsidR="00864894" w:rsidRDefault="00864894" w:rsidP="004B5385">
            <w:pPr>
              <w:spacing w:after="0" w:line="259" w:lineRule="auto"/>
              <w:ind w:left="0" w:firstLine="0"/>
            </w:pPr>
            <w:r>
              <w:lastRenderedPageBreak/>
              <w:t>Record</w:t>
            </w:r>
            <w:r w:rsidRPr="00983EDD">
              <w:t xml:space="preserve"> on </w:t>
            </w:r>
            <w:proofErr w:type="spellStart"/>
            <w:r w:rsidRPr="00983EDD">
              <w:t>MyConcern</w:t>
            </w:r>
            <w:proofErr w:type="spellEnd"/>
            <w:r w:rsidRPr="00983EDD">
              <w:t xml:space="preserve"> as a Behaviour event. by a member of staff</w:t>
            </w:r>
          </w:p>
        </w:tc>
      </w:tr>
      <w:tr w:rsidR="00864894" w14:paraId="479FB039" w14:textId="77777777" w:rsidTr="004B5385">
        <w:trPr>
          <w:trHeight w:val="1295"/>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91410" w14:textId="77777777" w:rsidR="00864894" w:rsidRDefault="00864894" w:rsidP="004B5385">
            <w:pPr>
              <w:spacing w:after="0" w:line="259" w:lineRule="auto"/>
              <w:ind w:left="0" w:firstLine="0"/>
            </w:pPr>
            <w:r>
              <w:t xml:space="preserve">Not telling the truth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375CA" w14:textId="77777777" w:rsidR="00864894" w:rsidRDefault="00864894" w:rsidP="004B5385">
            <w:pPr>
              <w:spacing w:after="0" w:line="259" w:lineRule="auto"/>
              <w:ind w:left="0" w:firstLine="0"/>
            </w:pPr>
            <w:r>
              <w:t xml:space="preserve">Discussion and reflection with class teacher on the importance of being honest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AA743" w14:textId="77777777" w:rsidR="00864894" w:rsidRDefault="00864894" w:rsidP="004B5385">
            <w:pPr>
              <w:spacing w:after="0" w:line="259" w:lineRule="auto"/>
              <w:ind w:left="0" w:firstLine="0"/>
            </w:pPr>
            <w:r>
              <w:t xml:space="preserve">Conversation with pupil. If clear evidence of lying and still denial after proof (through adult witness or CCTV) then record on </w:t>
            </w:r>
            <w:proofErr w:type="spellStart"/>
            <w:r>
              <w:t>myconcern</w:t>
            </w:r>
            <w:proofErr w:type="spellEnd"/>
            <w:r>
              <w:t xml:space="preserve">. </w:t>
            </w:r>
          </w:p>
        </w:tc>
      </w:tr>
      <w:tr w:rsidR="00864894" w14:paraId="0406B6FC" w14:textId="77777777" w:rsidTr="004B5385">
        <w:trPr>
          <w:trHeight w:val="760"/>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385059" w14:textId="77777777" w:rsidR="00864894" w:rsidRDefault="00864894" w:rsidP="004B5385">
            <w:pPr>
              <w:spacing w:after="0" w:line="259" w:lineRule="auto"/>
              <w:ind w:left="0" w:firstLine="0"/>
            </w:pPr>
            <w:r>
              <w:t xml:space="preserve">Taking property/food that does not belong to them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6F57C7" w14:textId="77777777" w:rsidR="00864894" w:rsidRDefault="00864894" w:rsidP="004B5385">
            <w:pPr>
              <w:spacing w:after="0" w:line="259" w:lineRule="auto"/>
              <w:ind w:left="0" w:firstLine="0"/>
            </w:pPr>
            <w:r>
              <w:t xml:space="preserve">Reflection with class teacher – Parents/carers informed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8720EB" w14:textId="77777777" w:rsidR="00864894" w:rsidRDefault="00864894" w:rsidP="004B5385">
            <w:pPr>
              <w:spacing w:after="0" w:line="259" w:lineRule="auto"/>
              <w:ind w:left="0" w:firstLine="0"/>
              <w:rPr>
                <w:color w:val="000000" w:themeColor="text1"/>
              </w:rPr>
            </w:pPr>
            <w:r>
              <w:t xml:space="preserve">Record on </w:t>
            </w:r>
            <w:proofErr w:type="spellStart"/>
            <w:r>
              <w:t>MyConcern</w:t>
            </w:r>
            <w:proofErr w:type="spellEnd"/>
            <w:r>
              <w:t xml:space="preserve"> as a Behaviour event by a member of staff.</w:t>
            </w:r>
          </w:p>
        </w:tc>
      </w:tr>
      <w:tr w:rsidR="00864894" w14:paraId="7127CBCA" w14:textId="77777777" w:rsidTr="004B5385">
        <w:trPr>
          <w:trHeight w:val="1566"/>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68C56" w14:textId="77777777" w:rsidR="00864894" w:rsidRDefault="00864894" w:rsidP="004B5385">
            <w:pPr>
              <w:spacing w:after="0" w:line="259" w:lineRule="auto"/>
              <w:ind w:left="0" w:firstLine="0"/>
            </w:pPr>
            <w:r>
              <w:t xml:space="preserve">Spoiling the work of a peer.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267DA" w14:textId="77777777" w:rsidR="00864894" w:rsidRDefault="00864894" w:rsidP="004B5385">
            <w:pPr>
              <w:spacing w:after="2" w:line="239" w:lineRule="auto"/>
              <w:ind w:left="0" w:firstLine="0"/>
            </w:pPr>
            <w:r>
              <w:t>Repair the damage - e.g. rub out pencil marks, support the peer to fix any damage. Parents/carers informed at the discretion of the teacher</w:t>
            </w:r>
          </w:p>
          <w:p w14:paraId="3A370145" w14:textId="77777777" w:rsidR="00864894" w:rsidRDefault="00864894" w:rsidP="004B5385">
            <w:pPr>
              <w:spacing w:after="0" w:line="259" w:lineRule="auto"/>
              <w:ind w:left="0" w:firstLine="0"/>
            </w:pPr>
            <w:r>
              <w:t xml:space="preserve">If reoccurring child will need to sit away from their peers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387D32" w14:textId="77777777" w:rsidR="00864894" w:rsidRDefault="00864894" w:rsidP="004B5385">
            <w:pPr>
              <w:spacing w:after="0" w:line="259" w:lineRule="auto"/>
              <w:ind w:left="0" w:firstLine="0"/>
              <w:rPr>
                <w:color w:val="000000" w:themeColor="text1"/>
              </w:rPr>
            </w:pPr>
            <w:r>
              <w:t xml:space="preserve">Conversation with pupil. If it occurs 3 x or more -pattern forming so inform SLT and record on </w:t>
            </w:r>
            <w:proofErr w:type="spellStart"/>
            <w:r>
              <w:t>MyConcern</w:t>
            </w:r>
            <w:proofErr w:type="spellEnd"/>
            <w:r>
              <w:t xml:space="preserve"> as a Behaviour event by a member of staff. If the child whose work has been spoilt appears to be targeted by the </w:t>
            </w:r>
            <w:proofErr w:type="gramStart"/>
            <w:r>
              <w:t>perpetrator</w:t>
            </w:r>
            <w:proofErr w:type="gramEnd"/>
            <w:r>
              <w:t xml:space="preserve"> then log as potential bullying or peer on peer</w:t>
            </w:r>
          </w:p>
        </w:tc>
      </w:tr>
      <w:tr w:rsidR="00864894" w14:paraId="55A2AE04" w14:textId="77777777" w:rsidTr="004B5385">
        <w:trPr>
          <w:trHeight w:val="755"/>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2027D" w14:textId="77777777" w:rsidR="00864894" w:rsidRDefault="00864894" w:rsidP="004B5385">
            <w:pPr>
              <w:spacing w:after="0" w:line="259" w:lineRule="auto"/>
              <w:ind w:left="0" w:firstLine="0"/>
            </w:pPr>
            <w:r>
              <w:t xml:space="preserve">Refusing to go where asked or leaving the classroom without permission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643DD" w14:textId="77777777" w:rsidR="00864894" w:rsidRDefault="00864894" w:rsidP="004B5385">
            <w:pPr>
              <w:spacing w:after="0" w:line="259" w:lineRule="auto"/>
              <w:ind w:left="0" w:firstLine="0"/>
            </w:pPr>
            <w:r>
              <w:t xml:space="preserve">Give clear choice (positive phrasing/limited choice) explain impact of child leaving the classroom without permission (e.g. safeguarding) </w:t>
            </w:r>
          </w:p>
          <w:p w14:paraId="03C62F95" w14:textId="77777777" w:rsidR="00864894" w:rsidRDefault="00864894" w:rsidP="004B5385">
            <w:pPr>
              <w:spacing w:after="0" w:line="259" w:lineRule="auto"/>
              <w:ind w:left="0" w:firstLine="0"/>
              <w:rPr>
                <w:color w:val="FF0000"/>
              </w:rPr>
            </w:pPr>
          </w:p>
          <w:p w14:paraId="651C26BE" w14:textId="77777777" w:rsidR="00864894" w:rsidRPr="00163A78" w:rsidRDefault="00864894" w:rsidP="004B5385">
            <w:pPr>
              <w:spacing w:after="0" w:line="259" w:lineRule="auto"/>
              <w:ind w:left="0" w:firstLine="0"/>
              <w:rPr>
                <w:color w:val="FF0000"/>
              </w:rPr>
            </w:pPr>
            <w:r>
              <w:rPr>
                <w:color w:val="FF0000"/>
              </w:rPr>
              <w:t xml:space="preserve">“X, an adult has asked you to _____. If you are choosing not to _____ at this time, you will need to _____ it at </w:t>
            </w:r>
            <w:r>
              <w:rPr>
                <w:i/>
                <w:iCs/>
                <w:color w:val="FF0000"/>
              </w:rPr>
              <w:t xml:space="preserve">this time </w:t>
            </w:r>
            <w:r>
              <w:rPr>
                <w:color w:val="FF0000"/>
              </w:rPr>
              <w:t xml:space="preserve">or </w:t>
            </w:r>
            <w:r>
              <w:rPr>
                <w:i/>
                <w:iCs/>
                <w:color w:val="FF0000"/>
              </w:rPr>
              <w:t>this time</w:t>
            </w:r>
            <w:r>
              <w:rPr>
                <w:color w:val="FF0000"/>
              </w:rPr>
              <w:t xml:space="preserve">” </w:t>
            </w:r>
          </w:p>
          <w:p w14:paraId="04072909" w14:textId="77777777" w:rsidR="00864894" w:rsidRDefault="00864894" w:rsidP="004B5385">
            <w:pPr>
              <w:spacing w:after="0" w:line="259" w:lineRule="auto"/>
              <w:ind w:left="0" w:firstLine="0"/>
            </w:pPr>
          </w:p>
          <w:p w14:paraId="21BDE1DD" w14:textId="77777777" w:rsidR="00864894" w:rsidRDefault="00864894" w:rsidP="004B5385">
            <w:pPr>
              <w:spacing w:after="0" w:line="259" w:lineRule="auto"/>
              <w:ind w:left="0" w:firstLine="0"/>
            </w:pPr>
            <w:r>
              <w:t xml:space="preserve">Parents/carers informed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E997B" w14:textId="77777777" w:rsidR="00864894" w:rsidRDefault="00864894" w:rsidP="004B5385">
            <w:pPr>
              <w:spacing w:after="0" w:line="259" w:lineRule="auto"/>
              <w:ind w:left="0" w:right="992" w:firstLine="0"/>
            </w:pPr>
            <w:r>
              <w:t xml:space="preserve">Record on </w:t>
            </w:r>
            <w:proofErr w:type="spellStart"/>
            <w:r>
              <w:t>MyConcern</w:t>
            </w:r>
            <w:proofErr w:type="spellEnd"/>
            <w:r>
              <w:t xml:space="preserve"> as a Behaviour event by a member of staff. SLT informed </w:t>
            </w:r>
          </w:p>
        </w:tc>
      </w:tr>
      <w:tr w:rsidR="00864894" w14:paraId="651CDC0A" w14:textId="77777777" w:rsidTr="004B5385">
        <w:trPr>
          <w:trHeight w:val="1296"/>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AC158" w14:textId="77777777" w:rsidR="00864894" w:rsidRDefault="00864894" w:rsidP="004B5385">
            <w:pPr>
              <w:spacing w:after="0" w:line="259" w:lineRule="auto"/>
              <w:ind w:left="0" w:firstLine="0"/>
            </w:pPr>
            <w:r>
              <w:t xml:space="preserve">Use of swearing or rude or aggressive language.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82A68" w14:textId="77777777" w:rsidR="00864894" w:rsidRDefault="00864894" w:rsidP="004B5385">
            <w:pPr>
              <w:spacing w:after="5" w:line="237" w:lineRule="auto"/>
              <w:ind w:left="0" w:firstLine="0"/>
            </w:pPr>
            <w:r>
              <w:t xml:space="preserve">Use of de-escalation strategies and a conversation regarding the appropriateness of language and alternative words that could be used instead. </w:t>
            </w:r>
          </w:p>
          <w:p w14:paraId="71DF9EA9" w14:textId="77777777" w:rsidR="00864894" w:rsidRDefault="00864894" w:rsidP="004B5385">
            <w:pPr>
              <w:spacing w:after="5" w:line="237" w:lineRule="auto"/>
              <w:ind w:left="0" w:firstLine="0"/>
            </w:pPr>
          </w:p>
          <w:p w14:paraId="2AD6B328" w14:textId="77777777" w:rsidR="00864894" w:rsidRDefault="00864894" w:rsidP="004B5385">
            <w:pPr>
              <w:spacing w:after="5" w:line="237" w:lineRule="auto"/>
              <w:ind w:left="0" w:firstLine="0"/>
            </w:pPr>
            <w:r>
              <w:t>Parents/carers informed by teachers at their discretion (unless a regular occurrence, in which case parents should be notified).</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A3BF74" w14:textId="77777777" w:rsidR="00864894" w:rsidRDefault="00864894" w:rsidP="004B5385">
            <w:pPr>
              <w:spacing w:after="0" w:line="259" w:lineRule="auto"/>
              <w:ind w:left="0" w:firstLine="0"/>
              <w:rPr>
                <w:color w:val="000000" w:themeColor="text1"/>
              </w:rPr>
            </w:pPr>
            <w:r>
              <w:t xml:space="preserve">Record on </w:t>
            </w:r>
            <w:proofErr w:type="spellStart"/>
            <w:r>
              <w:t>MyConcern</w:t>
            </w:r>
            <w:proofErr w:type="spellEnd"/>
            <w:r>
              <w:t xml:space="preserve"> as a Behaviour event.</w:t>
            </w:r>
          </w:p>
          <w:p w14:paraId="69F48846" w14:textId="77777777" w:rsidR="00864894" w:rsidRDefault="00864894" w:rsidP="004B5385">
            <w:pPr>
              <w:spacing w:after="0" w:line="259" w:lineRule="auto"/>
              <w:ind w:left="0" w:right="992" w:firstLine="0"/>
              <w:jc w:val="both"/>
              <w:rPr>
                <w:color w:val="000000" w:themeColor="text1"/>
              </w:rPr>
            </w:pPr>
          </w:p>
        </w:tc>
      </w:tr>
      <w:tr w:rsidR="00864894" w14:paraId="1FFDF81A" w14:textId="77777777" w:rsidTr="004B5385">
        <w:trPr>
          <w:trHeight w:val="3711"/>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25A14" w14:textId="77777777" w:rsidR="00864894" w:rsidRDefault="00864894" w:rsidP="004B5385">
            <w:pPr>
              <w:spacing w:after="0" w:line="240" w:lineRule="auto"/>
              <w:ind w:left="0" w:firstLine="0"/>
            </w:pPr>
            <w:r>
              <w:lastRenderedPageBreak/>
              <w:t xml:space="preserve">Intentionally, through anger or </w:t>
            </w:r>
            <w:proofErr w:type="gramStart"/>
            <w:r>
              <w:t>as a result of</w:t>
            </w:r>
            <w:proofErr w:type="gramEnd"/>
            <w:r>
              <w:t xml:space="preserve"> heightened anxiety/stress inappropriate physical response or hurting a peer.  </w:t>
            </w:r>
          </w:p>
          <w:p w14:paraId="69B68110" w14:textId="77777777" w:rsidR="00864894" w:rsidRDefault="00864894" w:rsidP="004B5385">
            <w:pPr>
              <w:spacing w:after="0" w:line="259" w:lineRule="auto"/>
              <w:ind w:left="0" w:firstLine="0"/>
            </w:pPr>
            <w:r>
              <w:t xml:space="preserve"> </w:t>
            </w:r>
          </w:p>
          <w:p w14:paraId="19822DD0" w14:textId="77777777" w:rsidR="00864894" w:rsidRDefault="00864894" w:rsidP="004B5385">
            <w:pPr>
              <w:spacing w:after="0" w:line="241" w:lineRule="auto"/>
              <w:ind w:left="0" w:firstLine="0"/>
            </w:pPr>
            <w:r>
              <w:t xml:space="preserve">Breaking equipment, throwing objects to hurt someone, racism*, bullying* </w:t>
            </w:r>
          </w:p>
          <w:p w14:paraId="322446BA" w14:textId="77777777" w:rsidR="00864894" w:rsidRDefault="00864894" w:rsidP="004B5385">
            <w:pPr>
              <w:spacing w:after="0" w:line="259" w:lineRule="auto"/>
              <w:ind w:left="0" w:firstLine="0"/>
            </w:pPr>
            <w:r>
              <w:t xml:space="preserve"> </w:t>
            </w:r>
          </w:p>
          <w:p w14:paraId="34BA0FF5" w14:textId="77777777" w:rsidR="00864894" w:rsidRDefault="00864894" w:rsidP="004B5385">
            <w:pPr>
              <w:spacing w:after="0" w:line="259" w:lineRule="auto"/>
              <w:ind w:left="0" w:firstLine="0"/>
            </w:pPr>
            <w:r>
              <w:t xml:space="preserve">Inform SLT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03014B" w14:textId="77777777" w:rsidR="00864894" w:rsidRDefault="00864894" w:rsidP="004B5385">
            <w:pPr>
              <w:spacing w:after="0" w:line="240" w:lineRule="auto"/>
              <w:ind w:left="0" w:firstLine="0"/>
            </w:pPr>
            <w:r>
              <w:t xml:space="preserve">SLT will support the class teacher and may intervene, taking the lead in the situation.  </w:t>
            </w:r>
          </w:p>
          <w:p w14:paraId="4B558B8A" w14:textId="77777777" w:rsidR="00864894" w:rsidRDefault="00864894" w:rsidP="004B5385">
            <w:pPr>
              <w:spacing w:after="0" w:line="240" w:lineRule="auto"/>
              <w:ind w:left="0" w:firstLine="0"/>
            </w:pPr>
            <w:r>
              <w:t xml:space="preserve">To ensure all children feel happy and safe, structured play arrangements may be </w:t>
            </w:r>
            <w:proofErr w:type="gramStart"/>
            <w:r>
              <w:t>made;</w:t>
            </w:r>
            <w:proofErr w:type="gramEnd"/>
            <w:r>
              <w:t xml:space="preserve"> e.g. the child’s playtime is not taken with the class/whole school </w:t>
            </w:r>
          </w:p>
          <w:p w14:paraId="2BD6F930" w14:textId="77777777" w:rsidR="00864894" w:rsidRDefault="00864894" w:rsidP="004B5385">
            <w:pPr>
              <w:spacing w:after="0" w:line="241" w:lineRule="auto"/>
              <w:ind w:left="0" w:firstLine="0"/>
            </w:pPr>
            <w:r>
              <w:t xml:space="preserve">Restorative conversation to repair damage and restore relationships. Also to reflect on more appropriate responses.  </w:t>
            </w:r>
          </w:p>
          <w:p w14:paraId="712267EC" w14:textId="77777777" w:rsidR="00864894" w:rsidRDefault="00864894" w:rsidP="004B5385">
            <w:pPr>
              <w:spacing w:after="0" w:line="241" w:lineRule="auto"/>
              <w:ind w:left="0" w:firstLine="0"/>
              <w:rPr>
                <w:color w:val="000000" w:themeColor="text1"/>
              </w:rPr>
            </w:pPr>
            <w:r w:rsidRPr="148B3783">
              <w:rPr>
                <w:color w:val="000000" w:themeColor="text1"/>
              </w:rPr>
              <w:t xml:space="preserve">Educational consequences – e.g. learning about different cultures; explaining the value of equipment and the impact of the damage </w:t>
            </w:r>
          </w:p>
          <w:p w14:paraId="4FF9BF7F" w14:textId="77777777" w:rsidR="00864894" w:rsidRDefault="00864894" w:rsidP="004B5385">
            <w:pPr>
              <w:spacing w:after="0" w:line="259" w:lineRule="auto"/>
              <w:ind w:left="0" w:firstLine="0"/>
            </w:pPr>
            <w:r>
              <w:t xml:space="preserve">Repair of equipment where possible </w:t>
            </w:r>
          </w:p>
          <w:p w14:paraId="3B34413B" w14:textId="77777777" w:rsidR="00864894" w:rsidRDefault="00864894" w:rsidP="004B5385">
            <w:pPr>
              <w:spacing w:after="0" w:line="259" w:lineRule="auto"/>
              <w:ind w:left="0" w:firstLine="0"/>
            </w:pPr>
            <w:r>
              <w:t xml:space="preserve">and appropriate </w:t>
            </w:r>
          </w:p>
          <w:p w14:paraId="5EB742F5" w14:textId="77777777" w:rsidR="00864894" w:rsidRDefault="00864894" w:rsidP="004B5385">
            <w:pPr>
              <w:spacing w:after="0" w:line="259" w:lineRule="auto"/>
              <w:ind w:left="0" w:firstLine="0"/>
            </w:pPr>
            <w:r>
              <w:t>Social story to teach and rehearse alternative responses to situations</w:t>
            </w:r>
          </w:p>
          <w:p w14:paraId="379098A1" w14:textId="77777777" w:rsidR="00864894" w:rsidRDefault="00864894" w:rsidP="004B5385">
            <w:pPr>
              <w:spacing w:after="0" w:line="259" w:lineRule="auto"/>
              <w:ind w:left="0" w:firstLine="0"/>
            </w:pPr>
            <w:r>
              <w:t xml:space="preserve">Possible internal exclusion with SLT </w:t>
            </w:r>
          </w:p>
          <w:p w14:paraId="413C3A58" w14:textId="77777777" w:rsidR="00864894" w:rsidRDefault="00864894" w:rsidP="004B5385">
            <w:pPr>
              <w:spacing w:after="0" w:line="259" w:lineRule="auto"/>
              <w:ind w:left="0" w:firstLine="0"/>
            </w:pPr>
            <w:r>
              <w:t xml:space="preserve">Parents/carers informed by class teacher or SLT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97245A" w14:textId="77777777" w:rsidR="00864894" w:rsidRDefault="00864894" w:rsidP="004B5385">
            <w:pPr>
              <w:spacing w:after="0" w:line="259" w:lineRule="auto"/>
              <w:ind w:left="0" w:firstLine="0"/>
              <w:rPr>
                <w:color w:val="000000" w:themeColor="text1"/>
              </w:rPr>
            </w:pPr>
            <w:r>
              <w:t xml:space="preserve">Record on </w:t>
            </w:r>
            <w:proofErr w:type="spellStart"/>
            <w:r>
              <w:t>MyConcern</w:t>
            </w:r>
            <w:proofErr w:type="spellEnd"/>
            <w:r>
              <w:t xml:space="preserve"> as a Behaviour event.</w:t>
            </w:r>
          </w:p>
          <w:p w14:paraId="475A5721" w14:textId="77777777" w:rsidR="00864894" w:rsidRDefault="00864894" w:rsidP="004B5385">
            <w:pPr>
              <w:spacing w:after="0" w:line="259" w:lineRule="auto"/>
              <w:ind w:left="0" w:firstLine="0"/>
              <w:rPr>
                <w:color w:val="000000" w:themeColor="text1"/>
              </w:rPr>
            </w:pPr>
          </w:p>
          <w:p w14:paraId="6FCD5CEF" w14:textId="77777777" w:rsidR="00864894" w:rsidRDefault="00864894" w:rsidP="004B5385">
            <w:pPr>
              <w:spacing w:after="0" w:line="259" w:lineRule="auto"/>
              <w:ind w:left="0" w:firstLine="0"/>
            </w:pPr>
            <w:r>
              <w:t xml:space="preserve"> </w:t>
            </w:r>
          </w:p>
          <w:p w14:paraId="347335C2" w14:textId="77777777" w:rsidR="00864894" w:rsidRDefault="00864894" w:rsidP="004B5385">
            <w:pPr>
              <w:spacing w:after="0" w:line="259" w:lineRule="auto"/>
              <w:ind w:left="0" w:firstLine="0"/>
            </w:pPr>
            <w:r>
              <w:t xml:space="preserve">*In the case of perceived racist </w:t>
            </w:r>
          </w:p>
          <w:p w14:paraId="42E233E9" w14:textId="77777777" w:rsidR="00864894" w:rsidRDefault="00864894" w:rsidP="004B5385">
            <w:pPr>
              <w:spacing w:after="0" w:line="259" w:lineRule="auto"/>
              <w:ind w:left="0" w:firstLine="0"/>
            </w:pPr>
            <w:r>
              <w:t xml:space="preserve">comment then policy is followed </w:t>
            </w:r>
          </w:p>
          <w:p w14:paraId="7AEE42B7" w14:textId="77777777" w:rsidR="00864894" w:rsidRDefault="00864894" w:rsidP="004B5385">
            <w:pPr>
              <w:spacing w:after="0" w:line="259" w:lineRule="auto"/>
              <w:ind w:left="0" w:firstLine="0"/>
            </w:pPr>
            <w:r>
              <w:t xml:space="preserve"> </w:t>
            </w:r>
          </w:p>
          <w:p w14:paraId="218254DA" w14:textId="77777777" w:rsidR="00864894" w:rsidRDefault="00864894" w:rsidP="004B5385">
            <w:pPr>
              <w:spacing w:after="0" w:line="259" w:lineRule="auto"/>
              <w:ind w:left="0" w:firstLine="0"/>
            </w:pPr>
            <w:r>
              <w:t xml:space="preserve">*In the case of perceived bullying then policy is followed.  </w:t>
            </w:r>
          </w:p>
        </w:tc>
      </w:tr>
      <w:tr w:rsidR="00864894" w14:paraId="0212320B" w14:textId="77777777" w:rsidTr="004B5385">
        <w:trPr>
          <w:trHeight w:val="3981"/>
        </w:trPr>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23CD2B" w14:textId="77777777" w:rsidR="00864894" w:rsidRDefault="00864894" w:rsidP="004B5385">
            <w:pPr>
              <w:spacing w:after="0" w:line="240" w:lineRule="auto"/>
              <w:ind w:left="0" w:firstLine="0"/>
            </w:pPr>
            <w:r w:rsidRPr="148B3783">
              <w:rPr>
                <w:b/>
                <w:bCs/>
              </w:rPr>
              <w:t>Repeated</w:t>
            </w:r>
            <w:r>
              <w:t xml:space="preserve"> incidents of intentionally, through anger or </w:t>
            </w:r>
            <w:proofErr w:type="gramStart"/>
            <w:r>
              <w:t>as a result of</w:t>
            </w:r>
            <w:proofErr w:type="gramEnd"/>
            <w:r>
              <w:t xml:space="preserve"> heightened anxiety/stress, inappropriate physical response or hurting a peer.  </w:t>
            </w:r>
          </w:p>
          <w:p w14:paraId="1182CEA7" w14:textId="77777777" w:rsidR="00864894" w:rsidRDefault="00864894" w:rsidP="004B5385">
            <w:pPr>
              <w:spacing w:after="0" w:line="241" w:lineRule="auto"/>
              <w:ind w:left="0" w:firstLine="0"/>
            </w:pPr>
            <w:r>
              <w:t xml:space="preserve">Use of swearing or rude or aggressive language.  </w:t>
            </w:r>
          </w:p>
          <w:p w14:paraId="623EA306" w14:textId="77777777" w:rsidR="00864894" w:rsidRDefault="00864894" w:rsidP="004B5385">
            <w:pPr>
              <w:spacing w:after="2" w:line="240" w:lineRule="auto"/>
              <w:ind w:left="0" w:firstLine="0"/>
            </w:pPr>
            <w:r>
              <w:t xml:space="preserve">Breaking equipment throwing objects to hurt someone, racism*, bullying*, refusing to go where asked or leaving the classroom without permission </w:t>
            </w:r>
          </w:p>
          <w:p w14:paraId="18010C87" w14:textId="77777777" w:rsidR="00864894" w:rsidRDefault="00864894" w:rsidP="004B5385">
            <w:pPr>
              <w:spacing w:after="0" w:line="259" w:lineRule="auto"/>
              <w:ind w:left="0" w:firstLine="0"/>
            </w:pPr>
          </w:p>
          <w:p w14:paraId="7B4A475E" w14:textId="77777777" w:rsidR="00864894" w:rsidRDefault="00864894" w:rsidP="004B5385">
            <w:pPr>
              <w:spacing w:after="0" w:line="259" w:lineRule="auto"/>
              <w:ind w:left="0" w:firstLine="0"/>
            </w:pPr>
            <w:r>
              <w:t xml:space="preserve">Inform SLT  </w:t>
            </w:r>
          </w:p>
        </w:tc>
        <w:tc>
          <w:tcPr>
            <w:tcW w:w="36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A0E76B" w14:textId="77777777" w:rsidR="00864894" w:rsidRDefault="00864894" w:rsidP="004B5385">
            <w:pPr>
              <w:spacing w:after="5" w:line="237" w:lineRule="auto"/>
              <w:ind w:left="0" w:firstLine="0"/>
            </w:pPr>
            <w:r>
              <w:t xml:space="preserve">Parents/carers are informed and invited to meet with the class teacher/SLT.  </w:t>
            </w:r>
          </w:p>
          <w:p w14:paraId="16DAE0E5" w14:textId="77777777" w:rsidR="00864894" w:rsidRDefault="00864894" w:rsidP="004B5385">
            <w:pPr>
              <w:spacing w:after="0" w:line="259" w:lineRule="auto"/>
              <w:ind w:left="0" w:firstLine="0"/>
            </w:pPr>
            <w:r>
              <w:t xml:space="preserve">Class teacher to follow the </w:t>
            </w:r>
          </w:p>
          <w:p w14:paraId="65F26FC1" w14:textId="77777777" w:rsidR="00864894" w:rsidRDefault="00864894" w:rsidP="004B5385">
            <w:pPr>
              <w:spacing w:after="0" w:line="240" w:lineRule="auto"/>
              <w:ind w:left="0" w:firstLine="0"/>
            </w:pPr>
            <w:r>
              <w:t xml:space="preserve">Cambridgeshire Therapeutic Thinking “Behaviour flow chart” and complete Anxiety Mapping or Roots and Fruits with SLT/SENDCo Personal Behaviour Plan may be appropriate </w:t>
            </w:r>
          </w:p>
          <w:p w14:paraId="20B632A8" w14:textId="77777777" w:rsidR="00864894" w:rsidRDefault="00864894" w:rsidP="004B5385">
            <w:pPr>
              <w:spacing w:after="0" w:line="259" w:lineRule="auto"/>
              <w:ind w:left="0" w:firstLine="0"/>
            </w:pPr>
            <w:r>
              <w:t xml:space="preserve">Possible EHCP procedure </w:t>
            </w:r>
          </w:p>
          <w:p w14:paraId="08C20DF5" w14:textId="77777777" w:rsidR="00864894" w:rsidRDefault="00864894" w:rsidP="004B5385">
            <w:pPr>
              <w:spacing w:after="0" w:line="259" w:lineRule="auto"/>
              <w:ind w:left="0" w:firstLine="0"/>
            </w:pPr>
            <w:r>
              <w:t xml:space="preserve">Possible internal exclusion with SLT </w:t>
            </w:r>
          </w:p>
          <w:p w14:paraId="179E28F4" w14:textId="77777777" w:rsidR="00864894" w:rsidRDefault="00864894" w:rsidP="004B5385">
            <w:pPr>
              <w:spacing w:after="2" w:line="239" w:lineRule="auto"/>
              <w:ind w:left="0" w:right="89" w:firstLine="0"/>
            </w:pPr>
            <w:r>
              <w:t xml:space="preserve">Possible Fixed term exclusion  </w:t>
            </w:r>
          </w:p>
          <w:p w14:paraId="2995CDEB" w14:textId="77777777" w:rsidR="00864894" w:rsidRDefault="00864894" w:rsidP="004B5385">
            <w:pPr>
              <w:spacing w:after="2" w:line="239" w:lineRule="auto"/>
              <w:ind w:left="0" w:right="89" w:firstLine="0"/>
            </w:pPr>
            <w:r>
              <w:t xml:space="preserve">Possible permanent exclusion may be considered  </w:t>
            </w:r>
          </w:p>
          <w:p w14:paraId="73096977" w14:textId="77777777" w:rsidR="00864894" w:rsidRDefault="00864894" w:rsidP="004B5385">
            <w:pPr>
              <w:spacing w:after="0" w:line="259" w:lineRule="auto"/>
              <w:ind w:left="0" w:firstLine="0"/>
            </w:pPr>
            <w:r>
              <w:t xml:space="preserve">Involvement of outside agencies </w:t>
            </w:r>
          </w:p>
        </w:tc>
        <w:tc>
          <w:tcPr>
            <w:tcW w:w="36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E3CE" w14:textId="77777777" w:rsidR="00864894" w:rsidRDefault="00864894" w:rsidP="004B5385">
            <w:pPr>
              <w:spacing w:after="0" w:line="259" w:lineRule="auto"/>
              <w:ind w:left="0" w:firstLine="0"/>
              <w:rPr>
                <w:color w:val="000000" w:themeColor="text1"/>
              </w:rPr>
            </w:pPr>
            <w:r>
              <w:t xml:space="preserve">Record on </w:t>
            </w:r>
            <w:proofErr w:type="spellStart"/>
            <w:r>
              <w:t>MyConcern</w:t>
            </w:r>
            <w:proofErr w:type="spellEnd"/>
            <w:r>
              <w:t xml:space="preserve"> as a Behaviour event.</w:t>
            </w:r>
          </w:p>
          <w:p w14:paraId="21732D21" w14:textId="77777777" w:rsidR="00864894" w:rsidRDefault="00864894" w:rsidP="004B5385">
            <w:pPr>
              <w:spacing w:after="0" w:line="259" w:lineRule="auto"/>
              <w:ind w:left="0" w:firstLine="0"/>
              <w:rPr>
                <w:color w:val="000000" w:themeColor="text1"/>
              </w:rPr>
            </w:pPr>
          </w:p>
          <w:p w14:paraId="5A9715EA" w14:textId="77777777" w:rsidR="00864894" w:rsidRDefault="00864894" w:rsidP="004B5385">
            <w:pPr>
              <w:spacing w:after="0" w:line="259" w:lineRule="auto"/>
              <w:ind w:left="0" w:firstLine="0"/>
            </w:pPr>
            <w:r>
              <w:t xml:space="preserve"> </w:t>
            </w:r>
          </w:p>
          <w:p w14:paraId="7130A46C" w14:textId="77777777" w:rsidR="00864894" w:rsidRDefault="00864894" w:rsidP="004B5385">
            <w:pPr>
              <w:spacing w:after="0" w:line="259" w:lineRule="auto"/>
              <w:ind w:left="0" w:firstLine="0"/>
            </w:pPr>
            <w:r>
              <w:t xml:space="preserve">*In the case of perceived racist </w:t>
            </w:r>
          </w:p>
          <w:p w14:paraId="7220AB15" w14:textId="77777777" w:rsidR="00864894" w:rsidRDefault="00864894" w:rsidP="004B5385">
            <w:pPr>
              <w:spacing w:after="0" w:line="259" w:lineRule="auto"/>
              <w:ind w:left="0" w:firstLine="0"/>
            </w:pPr>
            <w:r>
              <w:t xml:space="preserve">comment then policy is followed </w:t>
            </w:r>
          </w:p>
          <w:p w14:paraId="6A503B8A" w14:textId="77777777" w:rsidR="00864894" w:rsidRDefault="00864894" w:rsidP="004B5385">
            <w:pPr>
              <w:spacing w:after="0" w:line="259" w:lineRule="auto"/>
              <w:ind w:left="0" w:firstLine="0"/>
            </w:pPr>
            <w:r>
              <w:t xml:space="preserve"> </w:t>
            </w:r>
          </w:p>
          <w:p w14:paraId="2309012A" w14:textId="77777777" w:rsidR="00864894" w:rsidRDefault="00864894" w:rsidP="004B5385">
            <w:pPr>
              <w:spacing w:after="0" w:line="241" w:lineRule="auto"/>
              <w:ind w:left="0" w:firstLine="0"/>
            </w:pPr>
            <w:r>
              <w:t xml:space="preserve">*In the case of perceived bullying then policy is followed. </w:t>
            </w:r>
          </w:p>
          <w:p w14:paraId="2B7E6E8B" w14:textId="77777777" w:rsidR="00864894" w:rsidRDefault="00864894" w:rsidP="004B5385">
            <w:pPr>
              <w:spacing w:after="0" w:line="259" w:lineRule="auto"/>
              <w:ind w:left="0" w:firstLine="0"/>
            </w:pPr>
            <w:r>
              <w:t xml:space="preserve"> </w:t>
            </w:r>
          </w:p>
          <w:p w14:paraId="2C638C82" w14:textId="77777777" w:rsidR="00864894" w:rsidRDefault="00864894" w:rsidP="004B5385">
            <w:pPr>
              <w:spacing w:after="0" w:line="259" w:lineRule="auto"/>
              <w:ind w:left="0" w:firstLine="0"/>
            </w:pPr>
            <w:r>
              <w:t xml:space="preserve">Appropriate Cambridgeshire Therapeutic Thinking documentation and analysis completed and uploaded as a document to the child’s </w:t>
            </w:r>
            <w:proofErr w:type="spellStart"/>
            <w:r>
              <w:t>MyConcern</w:t>
            </w:r>
            <w:proofErr w:type="spellEnd"/>
            <w:r>
              <w:t xml:space="preserve"> profile. </w:t>
            </w:r>
          </w:p>
        </w:tc>
      </w:tr>
    </w:tbl>
    <w:p w14:paraId="0F16892B" w14:textId="77777777" w:rsidR="00864894" w:rsidRDefault="00864894" w:rsidP="00864894">
      <w:pPr>
        <w:spacing w:after="215" w:line="259" w:lineRule="auto"/>
        <w:ind w:left="0" w:firstLine="0"/>
        <w:jc w:val="both"/>
      </w:pPr>
      <w:r>
        <w:t xml:space="preserve"> </w:t>
      </w:r>
    </w:p>
    <w:p w14:paraId="6E9900CD" w14:textId="77777777" w:rsidR="00864894" w:rsidRDefault="00864894" w:rsidP="00864894">
      <w:pPr>
        <w:spacing w:after="0" w:line="259" w:lineRule="auto"/>
        <w:ind w:left="0" w:firstLine="0"/>
        <w:jc w:val="both"/>
      </w:pPr>
      <w:r>
        <w:t xml:space="preserve"> </w:t>
      </w:r>
    </w:p>
    <w:p w14:paraId="7EC0A291" w14:textId="77777777" w:rsidR="00864894" w:rsidRDefault="00864894" w:rsidP="00864894">
      <w:pPr>
        <w:spacing w:after="0" w:line="259" w:lineRule="auto"/>
        <w:ind w:left="0" w:firstLine="0"/>
        <w:jc w:val="both"/>
      </w:pPr>
      <w:r>
        <w:t xml:space="preserve"> </w:t>
      </w:r>
    </w:p>
    <w:p w14:paraId="3F299CAC" w14:textId="77777777" w:rsidR="00864894" w:rsidRDefault="00864894" w:rsidP="00864894">
      <w:pPr>
        <w:spacing w:after="0" w:line="259" w:lineRule="auto"/>
        <w:ind w:left="0" w:firstLine="0"/>
        <w:jc w:val="both"/>
      </w:pPr>
      <w:r>
        <w:t xml:space="preserve"> </w:t>
      </w:r>
    </w:p>
    <w:p w14:paraId="3A6C4009" w14:textId="77777777" w:rsidR="00864894" w:rsidRDefault="00864894" w:rsidP="00864894">
      <w:pPr>
        <w:spacing w:after="0" w:line="259" w:lineRule="auto"/>
        <w:ind w:left="0" w:firstLine="0"/>
        <w:jc w:val="both"/>
      </w:pPr>
      <w:r>
        <w:t xml:space="preserve"> </w:t>
      </w:r>
    </w:p>
    <w:p w14:paraId="65E17308" w14:textId="77777777" w:rsidR="00864894" w:rsidRDefault="00864894" w:rsidP="00864894">
      <w:pPr>
        <w:spacing w:after="0" w:line="259" w:lineRule="auto"/>
        <w:ind w:left="0" w:firstLine="0"/>
        <w:jc w:val="both"/>
      </w:pPr>
      <w:r>
        <w:t xml:space="preserve"> </w:t>
      </w:r>
    </w:p>
    <w:p w14:paraId="1506EAFA" w14:textId="77777777" w:rsidR="00864894" w:rsidRDefault="00864894" w:rsidP="00864894">
      <w:pPr>
        <w:spacing w:after="0" w:line="259" w:lineRule="auto"/>
        <w:ind w:left="0" w:firstLine="0"/>
        <w:jc w:val="both"/>
      </w:pPr>
      <w:r>
        <w:t xml:space="preserve"> </w:t>
      </w:r>
    </w:p>
    <w:p w14:paraId="45712FF8" w14:textId="77777777" w:rsidR="00864894" w:rsidRDefault="00864894" w:rsidP="00864894">
      <w:pPr>
        <w:spacing w:after="0" w:line="259" w:lineRule="auto"/>
        <w:ind w:left="0" w:firstLine="0"/>
        <w:jc w:val="both"/>
      </w:pPr>
      <w:r>
        <w:t xml:space="preserve"> </w:t>
      </w:r>
    </w:p>
    <w:p w14:paraId="2B378829" w14:textId="77777777" w:rsidR="00864894" w:rsidRDefault="00864894">
      <w:pPr>
        <w:spacing w:after="0" w:line="259" w:lineRule="auto"/>
        <w:ind w:left="0" w:firstLine="0"/>
      </w:pPr>
    </w:p>
    <w:p w14:paraId="493BCFA8" w14:textId="169A2A37" w:rsidR="006945B0" w:rsidRDefault="006945B0">
      <w:pPr>
        <w:spacing w:after="0" w:line="259" w:lineRule="auto"/>
        <w:ind w:left="0" w:firstLine="0"/>
      </w:pPr>
    </w:p>
    <w:p w14:paraId="33522CB7" w14:textId="728A2CD0" w:rsidR="006945B0" w:rsidRDefault="006945B0">
      <w:pPr>
        <w:spacing w:after="0" w:line="259" w:lineRule="auto"/>
        <w:ind w:left="0" w:firstLine="0"/>
      </w:pPr>
    </w:p>
    <w:p w14:paraId="0A37501D" w14:textId="265EAB82" w:rsidR="00ED5F04" w:rsidRDefault="00ED5F04" w:rsidP="008B0944">
      <w:pPr>
        <w:spacing w:after="70" w:line="259" w:lineRule="auto"/>
        <w:ind w:left="0" w:firstLine="0"/>
        <w:sectPr w:rsidR="00ED5F04" w:rsidSect="006945B0">
          <w:footerReference w:type="even" r:id="rId11"/>
          <w:footerReference w:type="default" r:id="rId12"/>
          <w:footerReference w:type="first" r:id="rId13"/>
          <w:pgSz w:w="11905" w:h="16840"/>
          <w:pgMar w:top="568" w:right="1082" w:bottom="1791" w:left="1081" w:header="454" w:footer="1136" w:gutter="0"/>
          <w:cols w:space="720"/>
          <w:docGrid w:linePitch="299"/>
        </w:sectPr>
      </w:pPr>
    </w:p>
    <w:p w14:paraId="6EBA70B7" w14:textId="45C63549" w:rsidR="00ED5F04" w:rsidRDefault="00ED5F04" w:rsidP="006945B0">
      <w:pPr>
        <w:spacing w:after="0" w:line="259" w:lineRule="auto"/>
        <w:ind w:left="0" w:firstLine="0"/>
      </w:pPr>
    </w:p>
    <w:p w14:paraId="3F2CD050" w14:textId="7779FA21" w:rsidR="00ED5F04" w:rsidRPr="006945B0" w:rsidRDefault="006E5FFE" w:rsidP="006945B0">
      <w:pPr>
        <w:spacing w:after="0"/>
        <w:jc w:val="center"/>
        <w:rPr>
          <w:color w:val="000000" w:themeColor="text1"/>
        </w:rPr>
      </w:pPr>
      <w:r w:rsidRPr="006945B0">
        <w:rPr>
          <w:b/>
          <w:sz w:val="24"/>
        </w:rPr>
        <w:t>Appendix B</w:t>
      </w:r>
      <w:r w:rsidRPr="006945B0">
        <w:rPr>
          <w:sz w:val="24"/>
        </w:rPr>
        <w:t xml:space="preserve"> </w:t>
      </w:r>
      <w:r w:rsidR="148B3783">
        <w:rPr>
          <w:noProof/>
        </w:rPr>
        <w:drawing>
          <wp:anchor distT="0" distB="0" distL="114300" distR="114300" simplePos="0" relativeHeight="251659264" behindDoc="0" locked="0" layoutInCell="1" allowOverlap="1" wp14:anchorId="6B5FFDB8" wp14:editId="4E9D7C32">
            <wp:simplePos x="0" y="0"/>
            <wp:positionH relativeFrom="column">
              <wp:posOffset>-622300</wp:posOffset>
            </wp:positionH>
            <wp:positionV relativeFrom="paragraph">
              <wp:posOffset>1877695</wp:posOffset>
            </wp:positionV>
            <wp:extent cx="7496175" cy="5309235"/>
            <wp:effectExtent l="7620" t="0" r="0" b="0"/>
            <wp:wrapSquare wrapText="bothSides"/>
            <wp:docPr id="1101546326" name="Picture 110154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rot="16200000">
                      <a:off x="0" y="0"/>
                      <a:ext cx="7496175" cy="5309235"/>
                    </a:xfrm>
                    <a:prstGeom prst="rect">
                      <a:avLst/>
                    </a:prstGeom>
                  </pic:spPr>
                </pic:pic>
              </a:graphicData>
            </a:graphic>
            <wp14:sizeRelH relativeFrom="page">
              <wp14:pctWidth>0</wp14:pctWidth>
            </wp14:sizeRelH>
            <wp14:sizeRelV relativeFrom="page">
              <wp14:pctHeight>0</wp14:pctHeight>
            </wp14:sizeRelV>
          </wp:anchor>
        </w:drawing>
      </w:r>
      <w:r w:rsidRPr="148B3783">
        <w:rPr>
          <w:rFonts w:ascii="Arial" w:eastAsia="Arial" w:hAnsi="Arial" w:cs="Arial"/>
          <w:b/>
          <w:bCs/>
          <w:sz w:val="32"/>
          <w:szCs w:val="32"/>
        </w:rPr>
        <w:t xml:space="preserve"> </w:t>
      </w:r>
    </w:p>
    <w:p w14:paraId="151F6261" w14:textId="77777777" w:rsidR="00ED5F04" w:rsidRDefault="006E5FFE">
      <w:pPr>
        <w:pStyle w:val="Heading1"/>
        <w:ind w:left="3997"/>
      </w:pPr>
      <w:r>
        <w:lastRenderedPageBreak/>
        <w:t xml:space="preserve">Appendix C </w:t>
      </w:r>
    </w:p>
    <w:p w14:paraId="72121151" w14:textId="77777777" w:rsidR="00ED5F04" w:rsidRDefault="006E5FFE">
      <w:pPr>
        <w:spacing w:after="145" w:line="259" w:lineRule="auto"/>
        <w:ind w:left="0" w:firstLine="0"/>
        <w:jc w:val="right"/>
      </w:pPr>
      <w:r>
        <w:rPr>
          <w:noProof/>
        </w:rPr>
        <w:drawing>
          <wp:inline distT="0" distB="0" distL="0" distR="0" wp14:anchorId="43348650" wp14:editId="07777777">
            <wp:extent cx="6188076" cy="3924046"/>
            <wp:effectExtent l="0" t="0" r="0" b="0"/>
            <wp:docPr id="1730" name="Picture 1730"/>
            <wp:cNvGraphicFramePr/>
            <a:graphic xmlns:a="http://schemas.openxmlformats.org/drawingml/2006/main">
              <a:graphicData uri="http://schemas.openxmlformats.org/drawingml/2006/picture">
                <pic:pic xmlns:pic="http://schemas.openxmlformats.org/drawingml/2006/picture">
                  <pic:nvPicPr>
                    <pic:cNvPr id="1730" name="Picture 1730"/>
                    <pic:cNvPicPr/>
                  </pic:nvPicPr>
                  <pic:blipFill>
                    <a:blip r:embed="rId15"/>
                    <a:stretch>
                      <a:fillRect/>
                    </a:stretch>
                  </pic:blipFill>
                  <pic:spPr>
                    <a:xfrm>
                      <a:off x="0" y="0"/>
                      <a:ext cx="6188076" cy="3924046"/>
                    </a:xfrm>
                    <a:prstGeom prst="rect">
                      <a:avLst/>
                    </a:prstGeom>
                  </pic:spPr>
                </pic:pic>
              </a:graphicData>
            </a:graphic>
          </wp:inline>
        </w:drawing>
      </w:r>
      <w:r>
        <w:rPr>
          <w:rFonts w:ascii="Arial" w:eastAsia="Arial" w:hAnsi="Arial" w:cs="Arial"/>
          <w:b/>
          <w:sz w:val="32"/>
        </w:rPr>
        <w:t xml:space="preserve"> </w:t>
      </w:r>
    </w:p>
    <w:p w14:paraId="32D65AFA" w14:textId="77777777" w:rsidR="00ED5F04" w:rsidRDefault="006E5FFE">
      <w:pPr>
        <w:spacing w:after="158" w:line="259" w:lineRule="auto"/>
        <w:ind w:left="0" w:firstLine="0"/>
        <w:jc w:val="right"/>
      </w:pPr>
      <w:r>
        <w:rPr>
          <w:noProof/>
        </w:rPr>
        <w:drawing>
          <wp:inline distT="0" distB="0" distL="0" distR="0" wp14:anchorId="3F99D3FE" wp14:editId="07777777">
            <wp:extent cx="6188076" cy="3784346"/>
            <wp:effectExtent l="0" t="0" r="0" b="0"/>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16"/>
                    <a:stretch>
                      <a:fillRect/>
                    </a:stretch>
                  </pic:blipFill>
                  <pic:spPr>
                    <a:xfrm>
                      <a:off x="0" y="0"/>
                      <a:ext cx="6188076" cy="3784346"/>
                    </a:xfrm>
                    <a:prstGeom prst="rect">
                      <a:avLst/>
                    </a:prstGeom>
                  </pic:spPr>
                </pic:pic>
              </a:graphicData>
            </a:graphic>
          </wp:inline>
        </w:drawing>
      </w:r>
      <w:r>
        <w:rPr>
          <w:rFonts w:ascii="Arial" w:eastAsia="Arial" w:hAnsi="Arial" w:cs="Arial"/>
          <w:b/>
          <w:sz w:val="32"/>
        </w:rPr>
        <w:t xml:space="preserve"> </w:t>
      </w:r>
    </w:p>
    <w:p w14:paraId="09845CEA" w14:textId="77777777" w:rsidR="00ED5F04" w:rsidRDefault="006E5FFE">
      <w:pPr>
        <w:spacing w:after="228" w:line="259" w:lineRule="auto"/>
        <w:ind w:left="4872" w:firstLine="0"/>
      </w:pPr>
      <w:r>
        <w:rPr>
          <w:rFonts w:ascii="Arial" w:eastAsia="Arial" w:hAnsi="Arial" w:cs="Arial"/>
          <w:b/>
          <w:sz w:val="32"/>
        </w:rPr>
        <w:t xml:space="preserve"> </w:t>
      </w:r>
    </w:p>
    <w:p w14:paraId="12E27EFB" w14:textId="77777777" w:rsidR="00ED5F04" w:rsidRDefault="006E5FFE">
      <w:pPr>
        <w:pStyle w:val="Heading1"/>
        <w:ind w:left="3997"/>
      </w:pPr>
      <w:r>
        <w:lastRenderedPageBreak/>
        <w:t xml:space="preserve">Appendix D </w:t>
      </w:r>
    </w:p>
    <w:p w14:paraId="3AA4ADE7" w14:textId="77777777" w:rsidR="00ED5F04" w:rsidRDefault="006E5FFE">
      <w:pPr>
        <w:spacing w:after="145" w:line="259" w:lineRule="auto"/>
        <w:ind w:left="0" w:firstLine="0"/>
        <w:jc w:val="right"/>
      </w:pPr>
      <w:r>
        <w:rPr>
          <w:noProof/>
        </w:rPr>
        <w:drawing>
          <wp:inline distT="0" distB="0" distL="0" distR="0" wp14:anchorId="67935684" wp14:editId="07777777">
            <wp:extent cx="6188076" cy="4444746"/>
            <wp:effectExtent l="0" t="0" r="0" b="0"/>
            <wp:docPr id="1756" name="Picture 1756"/>
            <wp:cNvGraphicFramePr/>
            <a:graphic xmlns:a="http://schemas.openxmlformats.org/drawingml/2006/main">
              <a:graphicData uri="http://schemas.openxmlformats.org/drawingml/2006/picture">
                <pic:pic xmlns:pic="http://schemas.openxmlformats.org/drawingml/2006/picture">
                  <pic:nvPicPr>
                    <pic:cNvPr id="1756" name="Picture 1756"/>
                    <pic:cNvPicPr/>
                  </pic:nvPicPr>
                  <pic:blipFill>
                    <a:blip r:embed="rId17"/>
                    <a:stretch>
                      <a:fillRect/>
                    </a:stretch>
                  </pic:blipFill>
                  <pic:spPr>
                    <a:xfrm>
                      <a:off x="0" y="0"/>
                      <a:ext cx="6188076" cy="4444746"/>
                    </a:xfrm>
                    <a:prstGeom prst="rect">
                      <a:avLst/>
                    </a:prstGeom>
                  </pic:spPr>
                </pic:pic>
              </a:graphicData>
            </a:graphic>
          </wp:inline>
        </w:drawing>
      </w:r>
      <w:r>
        <w:rPr>
          <w:rFonts w:ascii="Arial" w:eastAsia="Arial" w:hAnsi="Arial" w:cs="Arial"/>
          <w:b/>
          <w:sz w:val="32"/>
        </w:rPr>
        <w:t xml:space="preserve"> </w:t>
      </w:r>
    </w:p>
    <w:p w14:paraId="77ABD302" w14:textId="77777777" w:rsidR="00ED5F04" w:rsidRDefault="006E5FFE">
      <w:pPr>
        <w:spacing w:after="158" w:line="259" w:lineRule="auto"/>
        <w:ind w:left="0" w:firstLine="0"/>
        <w:jc w:val="right"/>
      </w:pPr>
      <w:r>
        <w:rPr>
          <w:noProof/>
        </w:rPr>
        <w:drawing>
          <wp:inline distT="0" distB="0" distL="0" distR="0" wp14:anchorId="62FAA26B" wp14:editId="07777777">
            <wp:extent cx="6188076" cy="2984373"/>
            <wp:effectExtent l="0" t="0" r="0" b="0"/>
            <wp:docPr id="1758" name="Picture 1758"/>
            <wp:cNvGraphicFramePr/>
            <a:graphic xmlns:a="http://schemas.openxmlformats.org/drawingml/2006/main">
              <a:graphicData uri="http://schemas.openxmlformats.org/drawingml/2006/picture">
                <pic:pic xmlns:pic="http://schemas.openxmlformats.org/drawingml/2006/picture">
                  <pic:nvPicPr>
                    <pic:cNvPr id="1758" name="Picture 1758"/>
                    <pic:cNvPicPr/>
                  </pic:nvPicPr>
                  <pic:blipFill>
                    <a:blip r:embed="rId18"/>
                    <a:stretch>
                      <a:fillRect/>
                    </a:stretch>
                  </pic:blipFill>
                  <pic:spPr>
                    <a:xfrm>
                      <a:off x="0" y="0"/>
                      <a:ext cx="6188076" cy="2984373"/>
                    </a:xfrm>
                    <a:prstGeom prst="rect">
                      <a:avLst/>
                    </a:prstGeom>
                  </pic:spPr>
                </pic:pic>
              </a:graphicData>
            </a:graphic>
          </wp:inline>
        </w:drawing>
      </w:r>
      <w:r>
        <w:rPr>
          <w:rFonts w:ascii="Arial" w:eastAsia="Arial" w:hAnsi="Arial" w:cs="Arial"/>
          <w:b/>
          <w:sz w:val="32"/>
        </w:rPr>
        <w:t xml:space="preserve"> </w:t>
      </w:r>
    </w:p>
    <w:p w14:paraId="5DD46645" w14:textId="714B3951" w:rsidR="00ED5F04" w:rsidRDefault="006E5FFE" w:rsidP="006945B0">
      <w:pPr>
        <w:spacing w:after="228" w:line="259" w:lineRule="auto"/>
        <w:ind w:left="4872" w:firstLine="0"/>
      </w:pPr>
      <w:r>
        <w:rPr>
          <w:rFonts w:ascii="Arial" w:eastAsia="Arial" w:hAnsi="Arial" w:cs="Arial"/>
          <w:b/>
          <w:sz w:val="32"/>
        </w:rPr>
        <w:t xml:space="preserve"> </w:t>
      </w:r>
    </w:p>
    <w:p w14:paraId="56C06736" w14:textId="77777777" w:rsidR="00ED5F04" w:rsidRDefault="006E5FFE">
      <w:pPr>
        <w:pStyle w:val="Heading1"/>
        <w:ind w:left="3997"/>
      </w:pPr>
      <w:r>
        <w:lastRenderedPageBreak/>
        <w:t xml:space="preserve">Appendix E </w:t>
      </w:r>
    </w:p>
    <w:p w14:paraId="66978A9C" w14:textId="77777777" w:rsidR="00ED5F04" w:rsidRDefault="006E5FFE">
      <w:pPr>
        <w:spacing w:after="158" w:line="259" w:lineRule="auto"/>
        <w:ind w:left="0" w:right="300" w:firstLine="0"/>
        <w:jc w:val="right"/>
      </w:pPr>
      <w:r>
        <w:rPr>
          <w:noProof/>
        </w:rPr>
        <w:drawing>
          <wp:inline distT="0" distB="0" distL="0" distR="0" wp14:anchorId="787F6AEF" wp14:editId="07777777">
            <wp:extent cx="5808345" cy="8014589"/>
            <wp:effectExtent l="0" t="0" r="0" b="0"/>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9"/>
                    <a:stretch>
                      <a:fillRect/>
                    </a:stretch>
                  </pic:blipFill>
                  <pic:spPr>
                    <a:xfrm>
                      <a:off x="0" y="0"/>
                      <a:ext cx="5808345" cy="8014589"/>
                    </a:xfrm>
                    <a:prstGeom prst="rect">
                      <a:avLst/>
                    </a:prstGeom>
                  </pic:spPr>
                </pic:pic>
              </a:graphicData>
            </a:graphic>
          </wp:inline>
        </w:drawing>
      </w:r>
      <w:r>
        <w:rPr>
          <w:rFonts w:ascii="Arial" w:eastAsia="Arial" w:hAnsi="Arial" w:cs="Arial"/>
          <w:b/>
          <w:sz w:val="32"/>
        </w:rPr>
        <w:t xml:space="preserve"> </w:t>
      </w:r>
    </w:p>
    <w:p w14:paraId="6F8FFF11" w14:textId="77777777" w:rsidR="00ED5F04" w:rsidRDefault="006E5FFE">
      <w:pPr>
        <w:spacing w:after="228" w:line="259" w:lineRule="auto"/>
        <w:ind w:left="4872" w:firstLine="0"/>
      </w:pPr>
      <w:r>
        <w:rPr>
          <w:rFonts w:ascii="Arial" w:eastAsia="Arial" w:hAnsi="Arial" w:cs="Arial"/>
          <w:b/>
          <w:sz w:val="32"/>
        </w:rPr>
        <w:lastRenderedPageBreak/>
        <w:t xml:space="preserve"> </w:t>
      </w:r>
    </w:p>
    <w:p w14:paraId="41F5E7E1" w14:textId="77777777" w:rsidR="00ED5F04" w:rsidRDefault="006E5FFE">
      <w:pPr>
        <w:pStyle w:val="Heading1"/>
        <w:ind w:left="3997"/>
      </w:pPr>
      <w:r>
        <w:t xml:space="preserve">Appendix F </w:t>
      </w:r>
    </w:p>
    <w:p w14:paraId="336B16C7" w14:textId="77777777" w:rsidR="00ED5F04" w:rsidRDefault="006E5FFE">
      <w:pPr>
        <w:spacing w:after="0" w:line="259" w:lineRule="auto"/>
        <w:ind w:left="0" w:firstLine="0"/>
        <w:jc w:val="both"/>
      </w:pPr>
      <w:r>
        <w:rPr>
          <w:noProof/>
        </w:rPr>
        <w:drawing>
          <wp:inline distT="0" distB="0" distL="0" distR="0" wp14:anchorId="39BEFFBB" wp14:editId="07777777">
            <wp:extent cx="6188076" cy="4038346"/>
            <wp:effectExtent l="0" t="0" r="0" b="0"/>
            <wp:docPr id="1799" name="Picture 1799"/>
            <wp:cNvGraphicFramePr/>
            <a:graphic xmlns:a="http://schemas.openxmlformats.org/drawingml/2006/main">
              <a:graphicData uri="http://schemas.openxmlformats.org/drawingml/2006/picture">
                <pic:pic xmlns:pic="http://schemas.openxmlformats.org/drawingml/2006/picture">
                  <pic:nvPicPr>
                    <pic:cNvPr id="1799" name="Picture 1799"/>
                    <pic:cNvPicPr/>
                  </pic:nvPicPr>
                  <pic:blipFill>
                    <a:blip r:embed="rId20"/>
                    <a:stretch>
                      <a:fillRect/>
                    </a:stretch>
                  </pic:blipFill>
                  <pic:spPr>
                    <a:xfrm>
                      <a:off x="0" y="0"/>
                      <a:ext cx="6188076" cy="4038346"/>
                    </a:xfrm>
                    <a:prstGeom prst="rect">
                      <a:avLst/>
                    </a:prstGeom>
                  </pic:spPr>
                </pic:pic>
              </a:graphicData>
            </a:graphic>
          </wp:inline>
        </w:drawing>
      </w:r>
      <w:r>
        <w:rPr>
          <w:rFonts w:ascii="Arial" w:eastAsia="Arial" w:hAnsi="Arial" w:cs="Arial"/>
          <w:b/>
          <w:sz w:val="32"/>
        </w:rPr>
        <w:t xml:space="preserve"> </w:t>
      </w:r>
    </w:p>
    <w:sectPr w:rsidR="00ED5F04">
      <w:headerReference w:type="default" r:id="rId21"/>
      <w:footerReference w:type="even" r:id="rId22"/>
      <w:footerReference w:type="default" r:id="rId23"/>
      <w:footerReference w:type="first" r:id="rId24"/>
      <w:pgSz w:w="11905" w:h="16840"/>
      <w:pgMar w:top="720" w:right="987" w:bottom="2248" w:left="1081" w:header="720"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1D16" w14:textId="77777777" w:rsidR="00552EDB" w:rsidRDefault="00552EDB">
      <w:pPr>
        <w:spacing w:after="0" w:line="240" w:lineRule="auto"/>
      </w:pPr>
      <w:r>
        <w:separator/>
      </w:r>
    </w:p>
  </w:endnote>
  <w:endnote w:type="continuationSeparator" w:id="0">
    <w:p w14:paraId="79B1CE02" w14:textId="77777777" w:rsidR="00552EDB" w:rsidRDefault="0055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01CC" w14:textId="77777777" w:rsidR="00ED5F04" w:rsidRDefault="006E5FFE">
    <w:pPr>
      <w:spacing w:after="0" w:line="259" w:lineRule="auto"/>
      <w:ind w:left="0" w:firstLine="0"/>
      <w:jc w:val="both"/>
    </w:pPr>
    <w:r>
      <w:t xml:space="preserve">*Behaviour Policy </w:t>
    </w:r>
    <w:proofErr w:type="gramStart"/>
    <w:r>
      <w:t>SCPS  Spring</w:t>
    </w:r>
    <w:proofErr w:type="gramEnd"/>
    <w:r>
      <w:t xml:space="preserve"> 22-23                                                                                                  Page </w:t>
    </w:r>
    <w:r>
      <w:fldChar w:fldCharType="begin"/>
    </w:r>
    <w:r>
      <w:instrText xml:space="preserve"> PAGE   \* MERGEFORMAT </w:instrText>
    </w:r>
    <w:r>
      <w:fldChar w:fldCharType="separate"/>
    </w:r>
    <w:r>
      <w:t>1</w:t>
    </w:r>
    <w:r>
      <w:fldChar w:fldCharType="end"/>
    </w:r>
    <w:r>
      <w:t xml:space="preserve"> of </w:t>
    </w:r>
    <w:fldSimple w:instr=" NUMPAGES   \* MERGEFORMAT ">
      <w:r>
        <w:t>15</w:t>
      </w:r>
    </w:fldSimple>
    <w:r>
      <w:t xml:space="preserve"> </w:t>
    </w:r>
  </w:p>
  <w:p w14:paraId="597B45D8" w14:textId="77777777" w:rsidR="00ED5F04" w:rsidRDefault="006E5FFE">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13D3" w14:textId="2654EE2F" w:rsidR="00ED5F04" w:rsidRDefault="006E5FFE">
    <w:pPr>
      <w:spacing w:after="0" w:line="259" w:lineRule="auto"/>
      <w:ind w:left="0" w:firstLine="0"/>
      <w:jc w:val="both"/>
    </w:pPr>
    <w:r>
      <w:t>*Behaviour Policy</w:t>
    </w:r>
    <w:r w:rsidR="006945B0">
      <w:tab/>
    </w:r>
    <w:r w:rsidR="006945B0">
      <w:tab/>
    </w:r>
    <w:r w:rsidR="006945B0">
      <w:tab/>
    </w:r>
    <w:r w:rsidR="006945B0">
      <w:tab/>
    </w:r>
    <w:r w:rsidR="006945B0">
      <w:tab/>
    </w:r>
    <w:r w:rsidR="006945B0">
      <w:tab/>
    </w:r>
    <w:r w:rsidR="006945B0">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15</w:t>
      </w:r>
    </w:fldSimple>
    <w:r>
      <w:t xml:space="preserve"> </w:t>
    </w:r>
  </w:p>
  <w:p w14:paraId="714FDA4A" w14:textId="77777777" w:rsidR="00ED5F04" w:rsidRDefault="006E5FFE">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8F71" w14:textId="77777777" w:rsidR="00ED5F04" w:rsidRDefault="006E5FFE">
    <w:pPr>
      <w:spacing w:after="0" w:line="259" w:lineRule="auto"/>
      <w:ind w:left="0" w:firstLine="0"/>
      <w:jc w:val="both"/>
    </w:pPr>
    <w:r>
      <w:t xml:space="preserve">*Behaviour Policy </w:t>
    </w:r>
    <w:proofErr w:type="gramStart"/>
    <w:r>
      <w:t>SCPS  Spring</w:t>
    </w:r>
    <w:proofErr w:type="gramEnd"/>
    <w:r>
      <w:t xml:space="preserve"> 22-23                                                                                                  Page </w:t>
    </w:r>
    <w:r>
      <w:fldChar w:fldCharType="begin"/>
    </w:r>
    <w:r>
      <w:instrText xml:space="preserve"> PAGE   \* MERGEFORMAT </w:instrText>
    </w:r>
    <w:r>
      <w:fldChar w:fldCharType="separate"/>
    </w:r>
    <w:r>
      <w:t>1</w:t>
    </w:r>
    <w:r>
      <w:fldChar w:fldCharType="end"/>
    </w:r>
    <w:r>
      <w:t xml:space="preserve"> of </w:t>
    </w:r>
    <w:fldSimple w:instr=" NUMPAGES   \* MERGEFORMAT ">
      <w:r>
        <w:t>15</w:t>
      </w:r>
    </w:fldSimple>
    <w:r>
      <w:t xml:space="preserve"> </w:t>
    </w:r>
  </w:p>
  <w:p w14:paraId="339FCE4D" w14:textId="77777777" w:rsidR="00ED5F04" w:rsidRDefault="006E5FFE">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5D92" w14:textId="77777777" w:rsidR="00ED5F04" w:rsidRDefault="006E5FFE">
    <w:pPr>
      <w:spacing w:after="0" w:line="259" w:lineRule="auto"/>
      <w:ind w:left="0" w:firstLine="0"/>
      <w:jc w:val="both"/>
    </w:pPr>
    <w:r>
      <w:t xml:space="preserve">*Behaviour Policy </w:t>
    </w:r>
    <w:proofErr w:type="gramStart"/>
    <w:r>
      <w:t>SCPS  Spring</w:t>
    </w:r>
    <w:proofErr w:type="gramEnd"/>
    <w:r>
      <w:t xml:space="preserve"> 22-23                                                                                                  Page </w:t>
    </w:r>
    <w:r>
      <w:fldChar w:fldCharType="begin"/>
    </w:r>
    <w:r>
      <w:instrText xml:space="preserve"> PAGE   \* MERGEFORMAT </w:instrText>
    </w:r>
    <w:r>
      <w:fldChar w:fldCharType="separate"/>
    </w:r>
    <w:r>
      <w:t>10</w:t>
    </w:r>
    <w:r>
      <w:fldChar w:fldCharType="end"/>
    </w:r>
    <w:r>
      <w:t xml:space="preserve"> of </w:t>
    </w:r>
    <w:fldSimple w:instr=" NUMPAGES   \* MERGEFORMAT ">
      <w:r>
        <w:t>15</w:t>
      </w:r>
    </w:fldSimple>
    <w:r>
      <w:t xml:space="preserve"> </w:t>
    </w:r>
  </w:p>
  <w:p w14:paraId="582CCBB7" w14:textId="77777777" w:rsidR="00ED5F04" w:rsidRDefault="006E5FFE">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5255" w14:textId="0D7461E9" w:rsidR="00ED5F04" w:rsidRDefault="006E5FFE">
    <w:pPr>
      <w:spacing w:after="0" w:line="259" w:lineRule="auto"/>
      <w:ind w:left="0" w:firstLine="0"/>
      <w:jc w:val="both"/>
    </w:pPr>
    <w:r>
      <w:t xml:space="preserve">*Behaviour Policy </w:t>
    </w:r>
    <w:r w:rsidR="006945B0">
      <w:t>22</w:t>
    </w:r>
    <w:r>
      <w:t xml:space="preserve">-23                                                                                                  Page </w:t>
    </w:r>
    <w:r>
      <w:fldChar w:fldCharType="begin"/>
    </w:r>
    <w:r>
      <w:instrText xml:space="preserve"> PAGE   \* MERGEFORMAT </w:instrText>
    </w:r>
    <w:r>
      <w:fldChar w:fldCharType="separate"/>
    </w:r>
    <w:r>
      <w:t>10</w:t>
    </w:r>
    <w:r>
      <w:fldChar w:fldCharType="end"/>
    </w:r>
    <w:r>
      <w:t xml:space="preserve"> of </w:t>
    </w:r>
    <w:fldSimple w:instr=" NUMPAGES   \* MERGEFORMAT ">
      <w:r>
        <w:t>15</w:t>
      </w:r>
    </w:fldSimple>
    <w:r>
      <w:t xml:space="preserve"> </w:t>
    </w:r>
  </w:p>
  <w:p w14:paraId="56156A73" w14:textId="77777777" w:rsidR="00ED5F04" w:rsidRDefault="006E5FFE">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3149" w14:textId="77777777" w:rsidR="00ED5F04" w:rsidRDefault="006E5FFE">
    <w:pPr>
      <w:spacing w:after="0" w:line="259" w:lineRule="auto"/>
      <w:ind w:left="0" w:firstLine="0"/>
      <w:jc w:val="both"/>
    </w:pPr>
    <w:r>
      <w:t xml:space="preserve">*Behaviour Policy </w:t>
    </w:r>
    <w:proofErr w:type="gramStart"/>
    <w:r>
      <w:t>SCPS  Spring</w:t>
    </w:r>
    <w:proofErr w:type="gramEnd"/>
    <w:r>
      <w:t xml:space="preserve"> 22-23                                                                                                  Page </w:t>
    </w:r>
    <w:r>
      <w:fldChar w:fldCharType="begin"/>
    </w:r>
    <w:r>
      <w:instrText xml:space="preserve"> PAGE   \* MERGEFORMAT </w:instrText>
    </w:r>
    <w:r>
      <w:fldChar w:fldCharType="separate"/>
    </w:r>
    <w:r>
      <w:t>10</w:t>
    </w:r>
    <w:r>
      <w:fldChar w:fldCharType="end"/>
    </w:r>
    <w:r>
      <w:t xml:space="preserve"> of </w:t>
    </w:r>
    <w:fldSimple w:instr=" NUMPAGES   \* MERGEFORMAT ">
      <w:r>
        <w:t>15</w:t>
      </w:r>
    </w:fldSimple>
    <w:r>
      <w:t xml:space="preserve"> </w:t>
    </w:r>
  </w:p>
  <w:p w14:paraId="7737F961" w14:textId="77777777" w:rsidR="00ED5F04" w:rsidRDefault="006E5FFE">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7E20" w14:textId="77777777" w:rsidR="00552EDB" w:rsidRDefault="00552EDB">
      <w:pPr>
        <w:spacing w:after="0" w:line="240" w:lineRule="auto"/>
      </w:pPr>
      <w:r>
        <w:separator/>
      </w:r>
    </w:p>
  </w:footnote>
  <w:footnote w:type="continuationSeparator" w:id="0">
    <w:p w14:paraId="10803A36" w14:textId="77777777" w:rsidR="00552EDB" w:rsidRDefault="0055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5"/>
      <w:gridCol w:w="3275"/>
      <w:gridCol w:w="3275"/>
    </w:tblGrid>
    <w:tr w:rsidR="148B3783" w14:paraId="00E7B0DD" w14:textId="77777777" w:rsidTr="148B3783">
      <w:tc>
        <w:tcPr>
          <w:tcW w:w="3275" w:type="dxa"/>
        </w:tcPr>
        <w:p w14:paraId="5387C923" w14:textId="338EE5C2" w:rsidR="148B3783" w:rsidRDefault="148B3783" w:rsidP="148B3783">
          <w:pPr>
            <w:pStyle w:val="Header"/>
            <w:ind w:left="-115"/>
            <w:rPr>
              <w:color w:val="000000" w:themeColor="text1"/>
            </w:rPr>
          </w:pPr>
        </w:p>
      </w:tc>
      <w:tc>
        <w:tcPr>
          <w:tcW w:w="3275" w:type="dxa"/>
        </w:tcPr>
        <w:p w14:paraId="1AF0B53E" w14:textId="05D12652" w:rsidR="148B3783" w:rsidRDefault="148B3783" w:rsidP="148B3783">
          <w:pPr>
            <w:pStyle w:val="Header"/>
            <w:jc w:val="center"/>
            <w:rPr>
              <w:color w:val="000000" w:themeColor="text1"/>
            </w:rPr>
          </w:pPr>
        </w:p>
      </w:tc>
      <w:tc>
        <w:tcPr>
          <w:tcW w:w="3275" w:type="dxa"/>
        </w:tcPr>
        <w:p w14:paraId="48C3EDF6" w14:textId="47056E73" w:rsidR="148B3783" w:rsidRDefault="148B3783" w:rsidP="148B3783">
          <w:pPr>
            <w:pStyle w:val="Header"/>
            <w:ind w:right="-115"/>
            <w:jc w:val="right"/>
            <w:rPr>
              <w:color w:val="000000" w:themeColor="text1"/>
            </w:rPr>
          </w:pPr>
        </w:p>
      </w:tc>
    </w:tr>
  </w:tbl>
  <w:p w14:paraId="6AF81E83" w14:textId="6DCF60D6" w:rsidR="148B3783" w:rsidRDefault="148B3783" w:rsidP="148B3783">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218"/>
    <w:multiLevelType w:val="hybridMultilevel"/>
    <w:tmpl w:val="B9B279AE"/>
    <w:lvl w:ilvl="0" w:tplc="FFFFFFFF">
      <w:start w:val="1"/>
      <w:numFmt w:val="bullet"/>
      <w:lvlText w:val="●"/>
      <w:lvlJc w:val="left"/>
      <w:pPr>
        <w:ind w:left="706"/>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EBFCA5E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3EDC7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180AC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34E00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C6275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646AA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60B1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404E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641F9"/>
    <w:multiLevelType w:val="hybridMultilevel"/>
    <w:tmpl w:val="78F247AA"/>
    <w:lvl w:ilvl="0" w:tplc="BD3C39B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409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50F6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8460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A52B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AACF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1894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44C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B2FD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96A7B"/>
    <w:multiLevelType w:val="hybridMultilevel"/>
    <w:tmpl w:val="7CF65ADA"/>
    <w:lvl w:ilvl="0" w:tplc="CC961BE4">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F491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C4D0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8EE9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D060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07E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2AD0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0404A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87D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0B013B"/>
    <w:multiLevelType w:val="hybridMultilevel"/>
    <w:tmpl w:val="C97E88D4"/>
    <w:lvl w:ilvl="0" w:tplc="BFBE8358">
      <w:start w:val="1"/>
      <w:numFmt w:val="bullet"/>
      <w:lvlText w:val="-"/>
      <w:lvlJc w:val="left"/>
      <w:pPr>
        <w:ind w:left="720" w:hanging="360"/>
      </w:pPr>
      <w:rPr>
        <w:rFonts w:ascii="Calibri" w:hAnsi="Calibri" w:hint="default"/>
      </w:rPr>
    </w:lvl>
    <w:lvl w:ilvl="1" w:tplc="4CE20BBE">
      <w:start w:val="1"/>
      <w:numFmt w:val="bullet"/>
      <w:lvlText w:val="o"/>
      <w:lvlJc w:val="left"/>
      <w:pPr>
        <w:ind w:left="1440" w:hanging="360"/>
      </w:pPr>
      <w:rPr>
        <w:rFonts w:ascii="Courier New" w:hAnsi="Courier New" w:hint="default"/>
      </w:rPr>
    </w:lvl>
    <w:lvl w:ilvl="2" w:tplc="F3F6E4E8">
      <w:start w:val="1"/>
      <w:numFmt w:val="bullet"/>
      <w:lvlText w:val=""/>
      <w:lvlJc w:val="left"/>
      <w:pPr>
        <w:ind w:left="2160" w:hanging="360"/>
      </w:pPr>
      <w:rPr>
        <w:rFonts w:ascii="Wingdings" w:hAnsi="Wingdings" w:hint="default"/>
      </w:rPr>
    </w:lvl>
    <w:lvl w:ilvl="3" w:tplc="50E85A28">
      <w:start w:val="1"/>
      <w:numFmt w:val="bullet"/>
      <w:lvlText w:val=""/>
      <w:lvlJc w:val="left"/>
      <w:pPr>
        <w:ind w:left="2880" w:hanging="360"/>
      </w:pPr>
      <w:rPr>
        <w:rFonts w:ascii="Symbol" w:hAnsi="Symbol" w:hint="default"/>
      </w:rPr>
    </w:lvl>
    <w:lvl w:ilvl="4" w:tplc="3C282AE2">
      <w:start w:val="1"/>
      <w:numFmt w:val="bullet"/>
      <w:lvlText w:val="o"/>
      <w:lvlJc w:val="left"/>
      <w:pPr>
        <w:ind w:left="3600" w:hanging="360"/>
      </w:pPr>
      <w:rPr>
        <w:rFonts w:ascii="Courier New" w:hAnsi="Courier New" w:hint="default"/>
      </w:rPr>
    </w:lvl>
    <w:lvl w:ilvl="5" w:tplc="94DAE06E">
      <w:start w:val="1"/>
      <w:numFmt w:val="bullet"/>
      <w:lvlText w:val=""/>
      <w:lvlJc w:val="left"/>
      <w:pPr>
        <w:ind w:left="4320" w:hanging="360"/>
      </w:pPr>
      <w:rPr>
        <w:rFonts w:ascii="Wingdings" w:hAnsi="Wingdings" w:hint="default"/>
      </w:rPr>
    </w:lvl>
    <w:lvl w:ilvl="6" w:tplc="5732758E">
      <w:start w:val="1"/>
      <w:numFmt w:val="bullet"/>
      <w:lvlText w:val=""/>
      <w:lvlJc w:val="left"/>
      <w:pPr>
        <w:ind w:left="5040" w:hanging="360"/>
      </w:pPr>
      <w:rPr>
        <w:rFonts w:ascii="Symbol" w:hAnsi="Symbol" w:hint="default"/>
      </w:rPr>
    </w:lvl>
    <w:lvl w:ilvl="7" w:tplc="287698B2">
      <w:start w:val="1"/>
      <w:numFmt w:val="bullet"/>
      <w:lvlText w:val="o"/>
      <w:lvlJc w:val="left"/>
      <w:pPr>
        <w:ind w:left="5760" w:hanging="360"/>
      </w:pPr>
      <w:rPr>
        <w:rFonts w:ascii="Courier New" w:hAnsi="Courier New" w:hint="default"/>
      </w:rPr>
    </w:lvl>
    <w:lvl w:ilvl="8" w:tplc="82E27E24">
      <w:start w:val="1"/>
      <w:numFmt w:val="bullet"/>
      <w:lvlText w:val=""/>
      <w:lvlJc w:val="left"/>
      <w:pPr>
        <w:ind w:left="6480" w:hanging="360"/>
      </w:pPr>
      <w:rPr>
        <w:rFonts w:ascii="Wingdings" w:hAnsi="Wingdings" w:hint="default"/>
      </w:rPr>
    </w:lvl>
  </w:abstractNum>
  <w:abstractNum w:abstractNumId="4" w15:restartNumberingAfterBreak="0">
    <w:nsid w:val="0A6441CA"/>
    <w:multiLevelType w:val="hybridMultilevel"/>
    <w:tmpl w:val="51EE8422"/>
    <w:lvl w:ilvl="0" w:tplc="9A2AE1A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5026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6EC9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AE17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80CD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9490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3CD6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9685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4AFB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D90367"/>
    <w:multiLevelType w:val="hybridMultilevel"/>
    <w:tmpl w:val="4DAAF228"/>
    <w:lvl w:ilvl="0" w:tplc="8BC0B402">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740C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03F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96D4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2A15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242D2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D034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FA51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CA413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66F664"/>
    <w:multiLevelType w:val="hybridMultilevel"/>
    <w:tmpl w:val="C98C88D2"/>
    <w:lvl w:ilvl="0" w:tplc="6F36D710">
      <w:start w:val="1"/>
      <w:numFmt w:val="bullet"/>
      <w:lvlText w:val="-"/>
      <w:lvlJc w:val="left"/>
      <w:pPr>
        <w:ind w:left="720" w:hanging="360"/>
      </w:pPr>
      <w:rPr>
        <w:rFonts w:ascii="Calibri" w:hAnsi="Calibri" w:hint="default"/>
      </w:rPr>
    </w:lvl>
    <w:lvl w:ilvl="1" w:tplc="1106613E">
      <w:start w:val="1"/>
      <w:numFmt w:val="bullet"/>
      <w:lvlText w:val="o"/>
      <w:lvlJc w:val="left"/>
      <w:pPr>
        <w:ind w:left="1440" w:hanging="360"/>
      </w:pPr>
      <w:rPr>
        <w:rFonts w:ascii="Courier New" w:hAnsi="Courier New" w:hint="default"/>
      </w:rPr>
    </w:lvl>
    <w:lvl w:ilvl="2" w:tplc="FC70DD0A">
      <w:start w:val="1"/>
      <w:numFmt w:val="bullet"/>
      <w:lvlText w:val=""/>
      <w:lvlJc w:val="left"/>
      <w:pPr>
        <w:ind w:left="2160" w:hanging="360"/>
      </w:pPr>
      <w:rPr>
        <w:rFonts w:ascii="Wingdings" w:hAnsi="Wingdings" w:hint="default"/>
      </w:rPr>
    </w:lvl>
    <w:lvl w:ilvl="3" w:tplc="42A414C2">
      <w:start w:val="1"/>
      <w:numFmt w:val="bullet"/>
      <w:lvlText w:val=""/>
      <w:lvlJc w:val="left"/>
      <w:pPr>
        <w:ind w:left="2880" w:hanging="360"/>
      </w:pPr>
      <w:rPr>
        <w:rFonts w:ascii="Symbol" w:hAnsi="Symbol" w:hint="default"/>
      </w:rPr>
    </w:lvl>
    <w:lvl w:ilvl="4" w:tplc="9AFE914C">
      <w:start w:val="1"/>
      <w:numFmt w:val="bullet"/>
      <w:lvlText w:val="o"/>
      <w:lvlJc w:val="left"/>
      <w:pPr>
        <w:ind w:left="3600" w:hanging="360"/>
      </w:pPr>
      <w:rPr>
        <w:rFonts w:ascii="Courier New" w:hAnsi="Courier New" w:hint="default"/>
      </w:rPr>
    </w:lvl>
    <w:lvl w:ilvl="5" w:tplc="956CFE46">
      <w:start w:val="1"/>
      <w:numFmt w:val="bullet"/>
      <w:lvlText w:val=""/>
      <w:lvlJc w:val="left"/>
      <w:pPr>
        <w:ind w:left="4320" w:hanging="360"/>
      </w:pPr>
      <w:rPr>
        <w:rFonts w:ascii="Wingdings" w:hAnsi="Wingdings" w:hint="default"/>
      </w:rPr>
    </w:lvl>
    <w:lvl w:ilvl="6" w:tplc="50C0527C">
      <w:start w:val="1"/>
      <w:numFmt w:val="bullet"/>
      <w:lvlText w:val=""/>
      <w:lvlJc w:val="left"/>
      <w:pPr>
        <w:ind w:left="5040" w:hanging="360"/>
      </w:pPr>
      <w:rPr>
        <w:rFonts w:ascii="Symbol" w:hAnsi="Symbol" w:hint="default"/>
      </w:rPr>
    </w:lvl>
    <w:lvl w:ilvl="7" w:tplc="B2DAC29A">
      <w:start w:val="1"/>
      <w:numFmt w:val="bullet"/>
      <w:lvlText w:val="o"/>
      <w:lvlJc w:val="left"/>
      <w:pPr>
        <w:ind w:left="5760" w:hanging="360"/>
      </w:pPr>
      <w:rPr>
        <w:rFonts w:ascii="Courier New" w:hAnsi="Courier New" w:hint="default"/>
      </w:rPr>
    </w:lvl>
    <w:lvl w:ilvl="8" w:tplc="24AC2CD8">
      <w:start w:val="1"/>
      <w:numFmt w:val="bullet"/>
      <w:lvlText w:val=""/>
      <w:lvlJc w:val="left"/>
      <w:pPr>
        <w:ind w:left="6480" w:hanging="360"/>
      </w:pPr>
      <w:rPr>
        <w:rFonts w:ascii="Wingdings" w:hAnsi="Wingdings" w:hint="default"/>
      </w:rPr>
    </w:lvl>
  </w:abstractNum>
  <w:abstractNum w:abstractNumId="7" w15:restartNumberingAfterBreak="0">
    <w:nsid w:val="1643333F"/>
    <w:multiLevelType w:val="hybridMultilevel"/>
    <w:tmpl w:val="6116EC6A"/>
    <w:lvl w:ilvl="0" w:tplc="49965106">
      <w:start w:val="1"/>
      <w:numFmt w:val="bullet"/>
      <w:lvlText w:val="●"/>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A7C32">
      <w:start w:val="1"/>
      <w:numFmt w:val="bullet"/>
      <w:lvlText w:val="o"/>
      <w:lvlJc w:val="left"/>
      <w:pPr>
        <w:ind w:left="1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E9302">
      <w:start w:val="1"/>
      <w:numFmt w:val="bullet"/>
      <w:lvlText w:val="▪"/>
      <w:lvlJc w:val="left"/>
      <w:pPr>
        <w:ind w:left="2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B280DE">
      <w:start w:val="1"/>
      <w:numFmt w:val="bullet"/>
      <w:lvlText w:val="•"/>
      <w:lvlJc w:val="left"/>
      <w:pPr>
        <w:ind w:left="3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023098">
      <w:start w:val="1"/>
      <w:numFmt w:val="bullet"/>
      <w:lvlText w:val="o"/>
      <w:lvlJc w:val="left"/>
      <w:pPr>
        <w:ind w:left="3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60AFD2">
      <w:start w:val="1"/>
      <w:numFmt w:val="bullet"/>
      <w:lvlText w:val="▪"/>
      <w:lvlJc w:val="left"/>
      <w:pPr>
        <w:ind w:left="4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2C4">
      <w:start w:val="1"/>
      <w:numFmt w:val="bullet"/>
      <w:lvlText w:val="•"/>
      <w:lvlJc w:val="left"/>
      <w:pPr>
        <w:ind w:left="5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8247A8">
      <w:start w:val="1"/>
      <w:numFmt w:val="bullet"/>
      <w:lvlText w:val="o"/>
      <w:lvlJc w:val="left"/>
      <w:pPr>
        <w:ind w:left="5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80735C">
      <w:start w:val="1"/>
      <w:numFmt w:val="bullet"/>
      <w:lvlText w:val="▪"/>
      <w:lvlJc w:val="left"/>
      <w:pPr>
        <w:ind w:left="6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E63C27"/>
    <w:multiLevelType w:val="hybridMultilevel"/>
    <w:tmpl w:val="5DACEC38"/>
    <w:lvl w:ilvl="0" w:tplc="B50C1500">
      <w:start w:val="1"/>
      <w:numFmt w:val="bullet"/>
      <w:lvlText w:val=""/>
      <w:lvlJc w:val="left"/>
      <w:pPr>
        <w:ind w:left="720" w:hanging="360"/>
      </w:pPr>
      <w:rPr>
        <w:rFonts w:ascii="Symbol" w:hAnsi="Symbol" w:hint="default"/>
      </w:rPr>
    </w:lvl>
    <w:lvl w:ilvl="1" w:tplc="F9BC66E6">
      <w:start w:val="1"/>
      <w:numFmt w:val="bullet"/>
      <w:lvlText w:val="o"/>
      <w:lvlJc w:val="left"/>
      <w:pPr>
        <w:ind w:left="1440" w:hanging="360"/>
      </w:pPr>
      <w:rPr>
        <w:rFonts w:ascii="Courier New" w:hAnsi="Courier New" w:hint="default"/>
      </w:rPr>
    </w:lvl>
    <w:lvl w:ilvl="2" w:tplc="026C6764">
      <w:start w:val="1"/>
      <w:numFmt w:val="bullet"/>
      <w:lvlText w:val=""/>
      <w:lvlJc w:val="left"/>
      <w:pPr>
        <w:ind w:left="2160" w:hanging="360"/>
      </w:pPr>
      <w:rPr>
        <w:rFonts w:ascii="Wingdings" w:hAnsi="Wingdings" w:hint="default"/>
      </w:rPr>
    </w:lvl>
    <w:lvl w:ilvl="3" w:tplc="BE22AC78">
      <w:start w:val="1"/>
      <w:numFmt w:val="bullet"/>
      <w:lvlText w:val=""/>
      <w:lvlJc w:val="left"/>
      <w:pPr>
        <w:ind w:left="2880" w:hanging="360"/>
      </w:pPr>
      <w:rPr>
        <w:rFonts w:ascii="Symbol" w:hAnsi="Symbol" w:hint="default"/>
      </w:rPr>
    </w:lvl>
    <w:lvl w:ilvl="4" w:tplc="F39C3716">
      <w:start w:val="1"/>
      <w:numFmt w:val="bullet"/>
      <w:lvlText w:val="o"/>
      <w:lvlJc w:val="left"/>
      <w:pPr>
        <w:ind w:left="3600" w:hanging="360"/>
      </w:pPr>
      <w:rPr>
        <w:rFonts w:ascii="Courier New" w:hAnsi="Courier New" w:hint="default"/>
      </w:rPr>
    </w:lvl>
    <w:lvl w:ilvl="5" w:tplc="93D85D38">
      <w:start w:val="1"/>
      <w:numFmt w:val="bullet"/>
      <w:lvlText w:val=""/>
      <w:lvlJc w:val="left"/>
      <w:pPr>
        <w:ind w:left="4320" w:hanging="360"/>
      </w:pPr>
      <w:rPr>
        <w:rFonts w:ascii="Wingdings" w:hAnsi="Wingdings" w:hint="default"/>
      </w:rPr>
    </w:lvl>
    <w:lvl w:ilvl="6" w:tplc="8F008C42">
      <w:start w:val="1"/>
      <w:numFmt w:val="bullet"/>
      <w:lvlText w:val=""/>
      <w:lvlJc w:val="left"/>
      <w:pPr>
        <w:ind w:left="5040" w:hanging="360"/>
      </w:pPr>
      <w:rPr>
        <w:rFonts w:ascii="Symbol" w:hAnsi="Symbol" w:hint="default"/>
      </w:rPr>
    </w:lvl>
    <w:lvl w:ilvl="7" w:tplc="3F9A4054">
      <w:start w:val="1"/>
      <w:numFmt w:val="bullet"/>
      <w:lvlText w:val="o"/>
      <w:lvlJc w:val="left"/>
      <w:pPr>
        <w:ind w:left="5760" w:hanging="360"/>
      </w:pPr>
      <w:rPr>
        <w:rFonts w:ascii="Courier New" w:hAnsi="Courier New" w:hint="default"/>
      </w:rPr>
    </w:lvl>
    <w:lvl w:ilvl="8" w:tplc="39A87596">
      <w:start w:val="1"/>
      <w:numFmt w:val="bullet"/>
      <w:lvlText w:val=""/>
      <w:lvlJc w:val="left"/>
      <w:pPr>
        <w:ind w:left="6480" w:hanging="360"/>
      </w:pPr>
      <w:rPr>
        <w:rFonts w:ascii="Wingdings" w:hAnsi="Wingdings" w:hint="default"/>
      </w:rPr>
    </w:lvl>
  </w:abstractNum>
  <w:abstractNum w:abstractNumId="9" w15:restartNumberingAfterBreak="0">
    <w:nsid w:val="2ED6063D"/>
    <w:multiLevelType w:val="hybridMultilevel"/>
    <w:tmpl w:val="29E49DA8"/>
    <w:lvl w:ilvl="0" w:tplc="DA98AFE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3671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0A5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8C7C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AA08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2203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89A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4A5A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2E77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552907"/>
    <w:multiLevelType w:val="hybridMultilevel"/>
    <w:tmpl w:val="6F6A9080"/>
    <w:lvl w:ilvl="0" w:tplc="0D9A2B3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825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5A20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42DD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DAE1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F003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3A2B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4167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665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A70FB3"/>
    <w:multiLevelType w:val="hybridMultilevel"/>
    <w:tmpl w:val="E8CA1D42"/>
    <w:lvl w:ilvl="0" w:tplc="F35A6E6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7C78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2031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5462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88465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A88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76DC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1096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C0B5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1778B"/>
    <w:multiLevelType w:val="hybridMultilevel"/>
    <w:tmpl w:val="DB9C85C4"/>
    <w:lvl w:ilvl="0" w:tplc="3DD8D79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44486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BA0B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1E3C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CDEA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B6E7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E40D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AA37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C493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1316EF"/>
    <w:multiLevelType w:val="hybridMultilevel"/>
    <w:tmpl w:val="1322418E"/>
    <w:lvl w:ilvl="0" w:tplc="3E6877AA">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8456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7642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98FC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EEEF1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1A67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60F56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60A0E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84E0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42AD20"/>
    <w:multiLevelType w:val="hybridMultilevel"/>
    <w:tmpl w:val="6344BECE"/>
    <w:lvl w:ilvl="0" w:tplc="5880B472">
      <w:start w:val="1"/>
      <w:numFmt w:val="bullet"/>
      <w:lvlText w:val=""/>
      <w:lvlJc w:val="left"/>
      <w:pPr>
        <w:ind w:left="720" w:hanging="360"/>
      </w:pPr>
      <w:rPr>
        <w:rFonts w:ascii="Symbol" w:hAnsi="Symbol" w:hint="default"/>
      </w:rPr>
    </w:lvl>
    <w:lvl w:ilvl="1" w:tplc="EC6476C0">
      <w:start w:val="1"/>
      <w:numFmt w:val="bullet"/>
      <w:lvlText w:val="o"/>
      <w:lvlJc w:val="left"/>
      <w:pPr>
        <w:ind w:left="1440" w:hanging="360"/>
      </w:pPr>
      <w:rPr>
        <w:rFonts w:ascii="Courier New" w:hAnsi="Courier New" w:hint="default"/>
      </w:rPr>
    </w:lvl>
    <w:lvl w:ilvl="2" w:tplc="40B4AB78">
      <w:start w:val="1"/>
      <w:numFmt w:val="bullet"/>
      <w:lvlText w:val=""/>
      <w:lvlJc w:val="left"/>
      <w:pPr>
        <w:ind w:left="2160" w:hanging="360"/>
      </w:pPr>
      <w:rPr>
        <w:rFonts w:ascii="Wingdings" w:hAnsi="Wingdings" w:hint="default"/>
      </w:rPr>
    </w:lvl>
    <w:lvl w:ilvl="3" w:tplc="A01CFA36">
      <w:start w:val="1"/>
      <w:numFmt w:val="bullet"/>
      <w:lvlText w:val=""/>
      <w:lvlJc w:val="left"/>
      <w:pPr>
        <w:ind w:left="2880" w:hanging="360"/>
      </w:pPr>
      <w:rPr>
        <w:rFonts w:ascii="Symbol" w:hAnsi="Symbol" w:hint="default"/>
      </w:rPr>
    </w:lvl>
    <w:lvl w:ilvl="4" w:tplc="97308666">
      <w:start w:val="1"/>
      <w:numFmt w:val="bullet"/>
      <w:lvlText w:val="o"/>
      <w:lvlJc w:val="left"/>
      <w:pPr>
        <w:ind w:left="3600" w:hanging="360"/>
      </w:pPr>
      <w:rPr>
        <w:rFonts w:ascii="Courier New" w:hAnsi="Courier New" w:hint="default"/>
      </w:rPr>
    </w:lvl>
    <w:lvl w:ilvl="5" w:tplc="869EE644">
      <w:start w:val="1"/>
      <w:numFmt w:val="bullet"/>
      <w:lvlText w:val=""/>
      <w:lvlJc w:val="left"/>
      <w:pPr>
        <w:ind w:left="4320" w:hanging="360"/>
      </w:pPr>
      <w:rPr>
        <w:rFonts w:ascii="Wingdings" w:hAnsi="Wingdings" w:hint="default"/>
      </w:rPr>
    </w:lvl>
    <w:lvl w:ilvl="6" w:tplc="64B29A3A">
      <w:start w:val="1"/>
      <w:numFmt w:val="bullet"/>
      <w:lvlText w:val=""/>
      <w:lvlJc w:val="left"/>
      <w:pPr>
        <w:ind w:left="5040" w:hanging="360"/>
      </w:pPr>
      <w:rPr>
        <w:rFonts w:ascii="Symbol" w:hAnsi="Symbol" w:hint="default"/>
      </w:rPr>
    </w:lvl>
    <w:lvl w:ilvl="7" w:tplc="4FBA2C5C">
      <w:start w:val="1"/>
      <w:numFmt w:val="bullet"/>
      <w:lvlText w:val="o"/>
      <w:lvlJc w:val="left"/>
      <w:pPr>
        <w:ind w:left="5760" w:hanging="360"/>
      </w:pPr>
      <w:rPr>
        <w:rFonts w:ascii="Courier New" w:hAnsi="Courier New" w:hint="default"/>
      </w:rPr>
    </w:lvl>
    <w:lvl w:ilvl="8" w:tplc="497EE294">
      <w:start w:val="1"/>
      <w:numFmt w:val="bullet"/>
      <w:lvlText w:val=""/>
      <w:lvlJc w:val="left"/>
      <w:pPr>
        <w:ind w:left="6480" w:hanging="360"/>
      </w:pPr>
      <w:rPr>
        <w:rFonts w:ascii="Wingdings" w:hAnsi="Wingdings" w:hint="default"/>
      </w:rPr>
    </w:lvl>
  </w:abstractNum>
  <w:num w:numId="1" w16cid:durableId="1013263761">
    <w:abstractNumId w:val="8"/>
  </w:num>
  <w:num w:numId="2" w16cid:durableId="623998486">
    <w:abstractNumId w:val="14"/>
  </w:num>
  <w:num w:numId="3" w16cid:durableId="1502968133">
    <w:abstractNumId w:val="6"/>
  </w:num>
  <w:num w:numId="4" w16cid:durableId="1319771957">
    <w:abstractNumId w:val="3"/>
  </w:num>
  <w:num w:numId="5" w16cid:durableId="1356542232">
    <w:abstractNumId w:val="10"/>
  </w:num>
  <w:num w:numId="6" w16cid:durableId="502283992">
    <w:abstractNumId w:val="4"/>
  </w:num>
  <w:num w:numId="7" w16cid:durableId="1698234607">
    <w:abstractNumId w:val="12"/>
  </w:num>
  <w:num w:numId="8" w16cid:durableId="2136751033">
    <w:abstractNumId w:val="5"/>
  </w:num>
  <w:num w:numId="9" w16cid:durableId="1782459025">
    <w:abstractNumId w:val="2"/>
  </w:num>
  <w:num w:numId="10" w16cid:durableId="1063531088">
    <w:abstractNumId w:val="11"/>
  </w:num>
  <w:num w:numId="11" w16cid:durableId="1385135843">
    <w:abstractNumId w:val="9"/>
  </w:num>
  <w:num w:numId="12" w16cid:durableId="1589339937">
    <w:abstractNumId w:val="7"/>
  </w:num>
  <w:num w:numId="13" w16cid:durableId="868420303">
    <w:abstractNumId w:val="0"/>
  </w:num>
  <w:num w:numId="14" w16cid:durableId="2057503305">
    <w:abstractNumId w:val="13"/>
  </w:num>
  <w:num w:numId="15" w16cid:durableId="19497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04"/>
    <w:rsid w:val="00081A42"/>
    <w:rsid w:val="000E182B"/>
    <w:rsid w:val="00181C0D"/>
    <w:rsid w:val="001825F0"/>
    <w:rsid w:val="001A6485"/>
    <w:rsid w:val="001A765F"/>
    <w:rsid w:val="0020421F"/>
    <w:rsid w:val="00207E13"/>
    <w:rsid w:val="00325609"/>
    <w:rsid w:val="004111E1"/>
    <w:rsid w:val="004305C4"/>
    <w:rsid w:val="004B4D59"/>
    <w:rsid w:val="004D7C4A"/>
    <w:rsid w:val="0050B69B"/>
    <w:rsid w:val="00552EDB"/>
    <w:rsid w:val="00562BDE"/>
    <w:rsid w:val="006945B0"/>
    <w:rsid w:val="006E5FFE"/>
    <w:rsid w:val="00775748"/>
    <w:rsid w:val="007A16FB"/>
    <w:rsid w:val="007D394B"/>
    <w:rsid w:val="00864894"/>
    <w:rsid w:val="008B0944"/>
    <w:rsid w:val="009D43DD"/>
    <w:rsid w:val="00A14407"/>
    <w:rsid w:val="00A210BD"/>
    <w:rsid w:val="00AE5BF8"/>
    <w:rsid w:val="00B66F8F"/>
    <w:rsid w:val="00BF4F5A"/>
    <w:rsid w:val="00C52342"/>
    <w:rsid w:val="00C75260"/>
    <w:rsid w:val="00C75613"/>
    <w:rsid w:val="00D44587"/>
    <w:rsid w:val="00D95A7C"/>
    <w:rsid w:val="00DC61C2"/>
    <w:rsid w:val="00DE59F6"/>
    <w:rsid w:val="00E468B5"/>
    <w:rsid w:val="00ED5F04"/>
    <w:rsid w:val="00F8C409"/>
    <w:rsid w:val="00FE6214"/>
    <w:rsid w:val="017760C5"/>
    <w:rsid w:val="024B96D4"/>
    <w:rsid w:val="02C362EC"/>
    <w:rsid w:val="02FB91C8"/>
    <w:rsid w:val="042A707E"/>
    <w:rsid w:val="04C93B33"/>
    <w:rsid w:val="055897F4"/>
    <w:rsid w:val="05FB03AE"/>
    <w:rsid w:val="07E03DC2"/>
    <w:rsid w:val="097C0E23"/>
    <w:rsid w:val="09FED8C4"/>
    <w:rsid w:val="0C76E1EA"/>
    <w:rsid w:val="12E618D6"/>
    <w:rsid w:val="1311B592"/>
    <w:rsid w:val="13253C3B"/>
    <w:rsid w:val="1334CD50"/>
    <w:rsid w:val="148B3783"/>
    <w:rsid w:val="153A4B88"/>
    <w:rsid w:val="164168CE"/>
    <w:rsid w:val="16D0279C"/>
    <w:rsid w:val="17AF888A"/>
    <w:rsid w:val="1980F716"/>
    <w:rsid w:val="1A6CAFDD"/>
    <w:rsid w:val="1BE04914"/>
    <w:rsid w:val="1F2F02CF"/>
    <w:rsid w:val="1F606107"/>
    <w:rsid w:val="216ACCD5"/>
    <w:rsid w:val="2239EE10"/>
    <w:rsid w:val="22590ABA"/>
    <w:rsid w:val="2327D95C"/>
    <w:rsid w:val="263E3DF8"/>
    <w:rsid w:val="2A8ADDD3"/>
    <w:rsid w:val="2AABFD53"/>
    <w:rsid w:val="2CBD80CB"/>
    <w:rsid w:val="2FD2D31D"/>
    <w:rsid w:val="368169DC"/>
    <w:rsid w:val="36A82B10"/>
    <w:rsid w:val="3980BBFA"/>
    <w:rsid w:val="39D71F96"/>
    <w:rsid w:val="3C358688"/>
    <w:rsid w:val="3DD156E9"/>
    <w:rsid w:val="3E8C7BC1"/>
    <w:rsid w:val="3F19CE36"/>
    <w:rsid w:val="3F6D274A"/>
    <w:rsid w:val="420B7BEA"/>
    <w:rsid w:val="422A011C"/>
    <w:rsid w:val="4337E790"/>
    <w:rsid w:val="433D4465"/>
    <w:rsid w:val="44F23D23"/>
    <w:rsid w:val="45431CAC"/>
    <w:rsid w:val="46DEED0D"/>
    <w:rsid w:val="490EEA24"/>
    <w:rsid w:val="4A168DCF"/>
    <w:rsid w:val="4A717A5A"/>
    <w:rsid w:val="4B91BFFD"/>
    <w:rsid w:val="4B9935D3"/>
    <w:rsid w:val="4D94219F"/>
    <w:rsid w:val="4DC462F5"/>
    <w:rsid w:val="4E3C93B4"/>
    <w:rsid w:val="4E4272D1"/>
    <w:rsid w:val="4E7FF70C"/>
    <w:rsid w:val="4EAA8D11"/>
    <w:rsid w:val="4F603356"/>
    <w:rsid w:val="5023B4F3"/>
    <w:rsid w:val="50AF5DA6"/>
    <w:rsid w:val="51CC914B"/>
    <w:rsid w:val="5212DE68"/>
    <w:rsid w:val="5325809C"/>
    <w:rsid w:val="532C8733"/>
    <w:rsid w:val="5433A479"/>
    <w:rsid w:val="56AA0F70"/>
    <w:rsid w:val="56E64F8B"/>
    <w:rsid w:val="57FFF856"/>
    <w:rsid w:val="58087C59"/>
    <w:rsid w:val="58953756"/>
    <w:rsid w:val="5A879E24"/>
    <w:rsid w:val="5C1D7A38"/>
    <w:rsid w:val="5CE90F9E"/>
    <w:rsid w:val="5E6F39DA"/>
    <w:rsid w:val="5F41E6EA"/>
    <w:rsid w:val="5FA15C64"/>
    <w:rsid w:val="6050F1B6"/>
    <w:rsid w:val="6144B4A9"/>
    <w:rsid w:val="6180F4C4"/>
    <w:rsid w:val="64EEC4AE"/>
    <w:rsid w:val="65E598A4"/>
    <w:rsid w:val="6783B4D7"/>
    <w:rsid w:val="67D70DEB"/>
    <w:rsid w:val="68C67AC0"/>
    <w:rsid w:val="68F0B6B6"/>
    <w:rsid w:val="69240D2C"/>
    <w:rsid w:val="6A624B21"/>
    <w:rsid w:val="6C1A75A5"/>
    <w:rsid w:val="6D489D1B"/>
    <w:rsid w:val="6E6277BC"/>
    <w:rsid w:val="6FF94FEF"/>
    <w:rsid w:val="70921AC4"/>
    <w:rsid w:val="7134173F"/>
    <w:rsid w:val="715AD873"/>
    <w:rsid w:val="71A836BF"/>
    <w:rsid w:val="72166C8A"/>
    <w:rsid w:val="729ED8DF"/>
    <w:rsid w:val="72C6677E"/>
    <w:rsid w:val="72DD8077"/>
    <w:rsid w:val="734FEFBA"/>
    <w:rsid w:val="739EB642"/>
    <w:rsid w:val="75658BE7"/>
    <w:rsid w:val="759EECD5"/>
    <w:rsid w:val="76152139"/>
    <w:rsid w:val="76AE0334"/>
    <w:rsid w:val="77CA19F7"/>
    <w:rsid w:val="77EAB82A"/>
    <w:rsid w:val="7857C67B"/>
    <w:rsid w:val="78EDB223"/>
    <w:rsid w:val="7A725DF8"/>
    <w:rsid w:val="7A898284"/>
    <w:rsid w:val="7D0C585D"/>
    <w:rsid w:val="7D1D44B8"/>
    <w:rsid w:val="7F0F6E1D"/>
    <w:rsid w:val="7F247232"/>
    <w:rsid w:val="7F866554"/>
    <w:rsid w:val="7FD5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AA08"/>
  <w15:docId w15:val="{B21CE612-AB36-41E9-98A5-E037B188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33"/>
      <w:ind w:left="1996"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ind w:left="14" w:hanging="10"/>
      <w:jc w:val="center"/>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Calibri" w:eastAsia="Calibri" w:hAnsi="Calibri" w:cs="Calibri"/>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e437d84a1b7bb0a385819806dfdb32a0">
  <xsd:schema xmlns:xsd="http://www.w3.org/2001/XMLSchema" xmlns:xs="http://www.w3.org/2001/XMLSchema" xmlns:p="http://schemas.microsoft.com/office/2006/metadata/properties" xmlns:ns2="b9be400d-8dc7-4769-b4e8-09b1ec29e445" targetNamespace="http://schemas.microsoft.com/office/2006/metadata/properties" ma:root="true" ma:fieldsID="f0af5dc0fbfa7473ab5220260d4883e2"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9E0CC-D447-4678-9B59-3C07517DE89B}"/>
</file>

<file path=customXml/itemProps2.xml><?xml version="1.0" encoding="utf-8"?>
<ds:datastoreItem xmlns:ds="http://schemas.openxmlformats.org/officeDocument/2006/customXml" ds:itemID="{1C5943E7-B601-4903-9D4F-454A20521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A6C22-879E-4688-89AD-55E80BE99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4155</Words>
  <Characters>23689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Meadow County Primary School</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Pickford</dc:creator>
  <cp:keywords/>
  <cp:lastModifiedBy>White, Miss G</cp:lastModifiedBy>
  <cp:revision>2</cp:revision>
  <cp:lastPrinted>2025-09-29T13:10:00Z</cp:lastPrinted>
  <dcterms:created xsi:type="dcterms:W3CDTF">2026-03-04T14:40:00Z</dcterms:created>
  <dcterms:modified xsi:type="dcterms:W3CDTF">2026-03-04T14:40:00Z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0x01010028705BCA00419244B4EAE1714B912F91</vt:lpwstr>
  </property>
</Properties>
</file>